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E73" w:rsidRDefault="00F46240" w:rsidP="00532F58">
      <w:pPr>
        <w:spacing w:after="0" w:line="480" w:lineRule="auto"/>
        <w:jc w:val="both"/>
        <w:rPr>
          <w:b/>
          <w:sz w:val="24"/>
          <w:szCs w:val="24"/>
          <w:u w:val="single"/>
        </w:rPr>
      </w:pPr>
      <w:r w:rsidRPr="00FD5BED">
        <w:rPr>
          <w:b/>
          <w:sz w:val="24"/>
          <w:szCs w:val="24"/>
          <w:u w:val="single"/>
        </w:rPr>
        <w:t>Hand</w:t>
      </w:r>
      <w:r w:rsidR="009C0608" w:rsidRPr="00FD5BED">
        <w:rPr>
          <w:b/>
          <w:sz w:val="24"/>
          <w:szCs w:val="24"/>
          <w:u w:val="single"/>
        </w:rPr>
        <w:t>out 1</w:t>
      </w:r>
      <w:r w:rsidR="005C05A6" w:rsidRPr="00FD5BED">
        <w:rPr>
          <w:b/>
          <w:sz w:val="24"/>
          <w:szCs w:val="24"/>
          <w:u w:val="single"/>
        </w:rPr>
        <w:t xml:space="preserve"> of the </w:t>
      </w:r>
      <w:r w:rsidR="009C0608" w:rsidRPr="00FD5BED">
        <w:rPr>
          <w:b/>
          <w:sz w:val="24"/>
          <w:szCs w:val="24"/>
          <w:u w:val="single"/>
        </w:rPr>
        <w:t>Heidelberg Catechism Course</w:t>
      </w:r>
      <w:r w:rsidR="00BB50C6" w:rsidRPr="00FD5BED">
        <w:rPr>
          <w:b/>
          <w:sz w:val="24"/>
          <w:szCs w:val="24"/>
          <w:u w:val="single"/>
        </w:rPr>
        <w:t>:</w:t>
      </w:r>
    </w:p>
    <w:p w:rsidR="00AB57DD" w:rsidRDefault="00CC5BC6" w:rsidP="00532F58">
      <w:pPr>
        <w:spacing w:after="0" w:line="480" w:lineRule="auto"/>
        <w:jc w:val="both"/>
        <w:rPr>
          <w:b/>
          <w:sz w:val="24"/>
          <w:szCs w:val="24"/>
          <w:u w:val="single"/>
          <w:lang w:eastAsia="zh-CN"/>
        </w:rPr>
      </w:pPr>
      <w:r>
        <w:rPr>
          <w:rFonts w:hint="eastAsia"/>
          <w:b/>
          <w:sz w:val="24"/>
          <w:szCs w:val="24"/>
          <w:u w:val="single"/>
          <w:lang w:eastAsia="zh-CN"/>
        </w:rPr>
        <w:t>《海德堡教理问答》课程讲义</w:t>
      </w:r>
      <w:r w:rsidR="00AB57DD">
        <w:rPr>
          <w:rFonts w:hint="eastAsia"/>
          <w:b/>
          <w:sz w:val="24"/>
          <w:szCs w:val="24"/>
          <w:u w:val="single"/>
          <w:lang w:eastAsia="zh-CN"/>
        </w:rPr>
        <w:t>1</w:t>
      </w:r>
    </w:p>
    <w:p w:rsidR="009C0608" w:rsidRDefault="00BB50C6" w:rsidP="00532F58">
      <w:pPr>
        <w:spacing w:after="0" w:line="480" w:lineRule="auto"/>
        <w:jc w:val="both"/>
        <w:rPr>
          <w:b/>
          <w:i/>
          <w:sz w:val="24"/>
          <w:szCs w:val="24"/>
          <w:u w:val="single"/>
        </w:rPr>
      </w:pPr>
      <w:r>
        <w:rPr>
          <w:b/>
          <w:i/>
          <w:sz w:val="24"/>
          <w:szCs w:val="24"/>
          <w:u w:val="single"/>
          <w:lang w:eastAsia="zh-CN"/>
        </w:rPr>
        <w:t xml:space="preserve"> </w:t>
      </w:r>
      <w:r>
        <w:rPr>
          <w:b/>
          <w:i/>
          <w:sz w:val="24"/>
          <w:szCs w:val="24"/>
          <w:u w:val="single"/>
        </w:rPr>
        <w:t xml:space="preserve">Introduction </w:t>
      </w:r>
    </w:p>
    <w:p w:rsidR="003A5306" w:rsidRPr="00BB50C6" w:rsidRDefault="003A5306" w:rsidP="00532F58">
      <w:pPr>
        <w:spacing w:after="0" w:line="480" w:lineRule="auto"/>
        <w:jc w:val="both"/>
        <w:rPr>
          <w:b/>
          <w:i/>
          <w:sz w:val="24"/>
          <w:szCs w:val="24"/>
          <w:u w:val="single"/>
        </w:rPr>
      </w:pPr>
      <w:r>
        <w:rPr>
          <w:rFonts w:hint="eastAsia"/>
          <w:b/>
          <w:i/>
          <w:sz w:val="24"/>
          <w:szCs w:val="24"/>
          <w:u w:val="single"/>
          <w:lang w:eastAsia="zh-CN"/>
        </w:rPr>
        <w:t>介绍</w:t>
      </w:r>
    </w:p>
    <w:p w:rsidR="001D0E73" w:rsidRDefault="001D0E73" w:rsidP="00532F58">
      <w:pPr>
        <w:spacing w:after="0" w:line="480" w:lineRule="auto"/>
        <w:jc w:val="both"/>
        <w:rPr>
          <w:b/>
          <w:u w:val="single"/>
        </w:rPr>
      </w:pPr>
    </w:p>
    <w:p w:rsidR="006007EA" w:rsidRDefault="006007EA" w:rsidP="00532F58">
      <w:pPr>
        <w:spacing w:after="0" w:line="480" w:lineRule="auto"/>
        <w:jc w:val="both"/>
        <w:rPr>
          <w:b/>
          <w:u w:val="single"/>
        </w:rPr>
      </w:pPr>
      <w:r w:rsidRPr="00077CE9">
        <w:rPr>
          <w:b/>
          <w:u w:val="single"/>
        </w:rPr>
        <w:t>Why we have Creeds</w:t>
      </w:r>
      <w:r w:rsidR="00F60D69" w:rsidRPr="00077CE9">
        <w:rPr>
          <w:b/>
          <w:u w:val="single"/>
        </w:rPr>
        <w:t xml:space="preserve"> besides the Bible</w:t>
      </w:r>
    </w:p>
    <w:p w:rsidR="003A5306" w:rsidRPr="00077CE9" w:rsidRDefault="003A5306" w:rsidP="00532F58">
      <w:pPr>
        <w:spacing w:after="0" w:line="480" w:lineRule="auto"/>
        <w:jc w:val="both"/>
        <w:rPr>
          <w:b/>
          <w:u w:val="single"/>
        </w:rPr>
      </w:pPr>
      <w:r>
        <w:rPr>
          <w:rFonts w:hint="eastAsia"/>
          <w:b/>
          <w:u w:val="single"/>
          <w:lang w:eastAsia="zh-CN"/>
        </w:rPr>
        <w:t>为什么在《圣经》之外我们还有信条？</w:t>
      </w:r>
    </w:p>
    <w:p w:rsidR="006007EA" w:rsidRDefault="001B32FC" w:rsidP="00532F58">
      <w:pPr>
        <w:spacing w:after="0" w:line="480" w:lineRule="auto"/>
        <w:jc w:val="both"/>
      </w:pPr>
      <w:r>
        <w:t>-Early church already taught new converts about contents Christian faith &gt; Apostles</w:t>
      </w:r>
      <w:r w:rsidR="005C1304">
        <w:t>’</w:t>
      </w:r>
      <w:r>
        <w:t xml:space="preserve"> Creed</w:t>
      </w:r>
      <w:r w:rsidR="005C1304">
        <w:t>.</w:t>
      </w:r>
    </w:p>
    <w:p w:rsidR="003A5306" w:rsidRPr="001B32FC" w:rsidRDefault="003A5306" w:rsidP="00532F58">
      <w:pPr>
        <w:spacing w:after="0" w:line="480" w:lineRule="auto"/>
        <w:jc w:val="both"/>
        <w:rPr>
          <w:lang w:eastAsia="zh-CN"/>
        </w:rPr>
      </w:pPr>
      <w:r>
        <w:rPr>
          <w:lang w:eastAsia="zh-CN"/>
        </w:rPr>
        <w:t xml:space="preserve"> </w:t>
      </w:r>
      <w:r>
        <w:rPr>
          <w:rFonts w:hint="eastAsia"/>
          <w:lang w:eastAsia="zh-CN"/>
        </w:rPr>
        <w:t>早期教会已经对皈依基督教的</w:t>
      </w:r>
      <w:r w:rsidR="00CF4556">
        <w:rPr>
          <w:rFonts w:hint="eastAsia"/>
          <w:lang w:eastAsia="zh-CN"/>
        </w:rPr>
        <w:t>人</w:t>
      </w:r>
      <w:r>
        <w:rPr>
          <w:rFonts w:hint="eastAsia"/>
          <w:lang w:eastAsia="zh-CN"/>
        </w:rPr>
        <w:t>做了关于基督教信仰内容的教导</w:t>
      </w:r>
      <w:r>
        <w:rPr>
          <w:rFonts w:hint="eastAsia"/>
          <w:lang w:eastAsia="zh-CN"/>
        </w:rPr>
        <w:t xml:space="preserve"> </w:t>
      </w:r>
      <w:r>
        <w:rPr>
          <w:lang w:eastAsia="zh-CN"/>
        </w:rPr>
        <w:t xml:space="preserve">&gt; </w:t>
      </w:r>
      <w:r>
        <w:rPr>
          <w:rFonts w:hint="eastAsia"/>
          <w:lang w:eastAsia="zh-CN"/>
        </w:rPr>
        <w:t>《使徒信经》</w:t>
      </w:r>
    </w:p>
    <w:p w:rsidR="006007EA" w:rsidRDefault="001345E8" w:rsidP="00532F58">
      <w:pPr>
        <w:spacing w:after="0" w:line="480" w:lineRule="auto"/>
        <w:jc w:val="both"/>
      </w:pPr>
      <w:r>
        <w:t>-In time after Reformation the need of teaching was seen and Catechisms were written.</w:t>
      </w:r>
    </w:p>
    <w:p w:rsidR="00CF4556" w:rsidRDefault="00CF4556" w:rsidP="00532F58">
      <w:pPr>
        <w:spacing w:after="0" w:line="480" w:lineRule="auto"/>
        <w:jc w:val="both"/>
        <w:rPr>
          <w:lang w:eastAsia="zh-CN"/>
        </w:rPr>
      </w:pPr>
      <w:r>
        <w:rPr>
          <w:lang w:eastAsia="zh-CN"/>
        </w:rPr>
        <w:t xml:space="preserve">  </w:t>
      </w:r>
      <w:r>
        <w:rPr>
          <w:rFonts w:hint="eastAsia"/>
          <w:lang w:eastAsia="zh-CN"/>
        </w:rPr>
        <w:t>改教之后的时期，看到了有教导的需要，各种《教理问答》随之写成。</w:t>
      </w:r>
    </w:p>
    <w:p w:rsidR="001345E8" w:rsidRDefault="001345E8" w:rsidP="00532F58">
      <w:pPr>
        <w:spacing w:after="0" w:line="480" w:lineRule="auto"/>
        <w:jc w:val="both"/>
      </w:pPr>
      <w:r>
        <w:t xml:space="preserve">-Creeds are not written at the cost of authority of Scripture; </w:t>
      </w:r>
      <w:r w:rsidR="003472C5">
        <w:t>only Scripture is infallible.</w:t>
      </w:r>
    </w:p>
    <w:p w:rsidR="00CF4556" w:rsidRDefault="00CF4556" w:rsidP="00532F58">
      <w:pPr>
        <w:spacing w:after="0" w:line="480" w:lineRule="auto"/>
        <w:jc w:val="both"/>
        <w:rPr>
          <w:lang w:eastAsia="zh-CN"/>
        </w:rPr>
      </w:pPr>
      <w:r>
        <w:rPr>
          <w:lang w:eastAsia="zh-CN"/>
        </w:rPr>
        <w:t xml:space="preserve">  </w:t>
      </w:r>
      <w:r>
        <w:rPr>
          <w:rFonts w:hint="eastAsia"/>
          <w:lang w:eastAsia="zh-CN"/>
        </w:rPr>
        <w:t>信条的写成不以牺牲圣经的权威为代价，只有圣经是无误的。</w:t>
      </w:r>
    </w:p>
    <w:p w:rsidR="001345E8" w:rsidRDefault="001345E8" w:rsidP="00532F58">
      <w:pPr>
        <w:spacing w:after="0" w:line="480" w:lineRule="auto"/>
        <w:jc w:val="both"/>
      </w:pPr>
      <w:r>
        <w:t>-Use of creeds: 1. tool to teach, 2. weapon against heresy, 3. map to find the way in Scripture</w:t>
      </w:r>
      <w:r w:rsidR="005C1304">
        <w:t>.</w:t>
      </w:r>
    </w:p>
    <w:p w:rsidR="00096E75" w:rsidRPr="001345E8" w:rsidRDefault="00096E75" w:rsidP="00532F58">
      <w:pPr>
        <w:spacing w:after="0" w:line="480" w:lineRule="auto"/>
        <w:jc w:val="both"/>
        <w:rPr>
          <w:lang w:eastAsia="zh-CN"/>
        </w:rPr>
      </w:pPr>
      <w:r>
        <w:rPr>
          <w:lang w:eastAsia="zh-CN"/>
        </w:rPr>
        <w:t xml:space="preserve">   </w:t>
      </w:r>
      <w:r>
        <w:rPr>
          <w:rFonts w:hint="eastAsia"/>
          <w:lang w:eastAsia="zh-CN"/>
        </w:rPr>
        <w:t>信条的使用：</w:t>
      </w:r>
      <w:r>
        <w:rPr>
          <w:rFonts w:hint="eastAsia"/>
          <w:lang w:eastAsia="zh-CN"/>
        </w:rPr>
        <w:t>1.</w:t>
      </w:r>
      <w:r>
        <w:rPr>
          <w:lang w:eastAsia="zh-CN"/>
        </w:rPr>
        <w:t xml:space="preserve"> </w:t>
      </w:r>
      <w:r>
        <w:rPr>
          <w:rFonts w:hint="eastAsia"/>
          <w:lang w:eastAsia="zh-CN"/>
        </w:rPr>
        <w:t>教导工具；</w:t>
      </w:r>
      <w:r>
        <w:rPr>
          <w:rFonts w:hint="eastAsia"/>
          <w:lang w:eastAsia="zh-CN"/>
        </w:rPr>
        <w:t>2.</w:t>
      </w:r>
      <w:r>
        <w:rPr>
          <w:lang w:eastAsia="zh-CN"/>
        </w:rPr>
        <w:t xml:space="preserve"> </w:t>
      </w:r>
      <w:r>
        <w:rPr>
          <w:rFonts w:hint="eastAsia"/>
          <w:lang w:eastAsia="zh-CN"/>
        </w:rPr>
        <w:t>反异端的武器；</w:t>
      </w:r>
      <w:r>
        <w:rPr>
          <w:rFonts w:hint="eastAsia"/>
          <w:lang w:eastAsia="zh-CN"/>
        </w:rPr>
        <w:t>3.</w:t>
      </w:r>
      <w:r>
        <w:rPr>
          <w:lang w:eastAsia="zh-CN"/>
        </w:rPr>
        <w:t xml:space="preserve"> </w:t>
      </w:r>
      <w:r>
        <w:rPr>
          <w:rFonts w:hint="eastAsia"/>
          <w:lang w:eastAsia="zh-CN"/>
        </w:rPr>
        <w:t>在圣经中发现真理的地图</w:t>
      </w:r>
    </w:p>
    <w:p w:rsidR="00096E75" w:rsidRPr="00B05EFB" w:rsidRDefault="00096E75" w:rsidP="00532F58">
      <w:pPr>
        <w:spacing w:after="0" w:line="480" w:lineRule="auto"/>
        <w:jc w:val="both"/>
        <w:rPr>
          <w:rFonts w:cstheme="minorHAnsi"/>
          <w:u w:val="single"/>
          <w:lang w:eastAsia="zh-CN"/>
        </w:rPr>
      </w:pPr>
    </w:p>
    <w:p w:rsidR="009C0608" w:rsidRDefault="009C0608" w:rsidP="00532F58">
      <w:pPr>
        <w:spacing w:after="0" w:line="480" w:lineRule="auto"/>
        <w:jc w:val="both"/>
        <w:rPr>
          <w:rFonts w:eastAsia="Times New Roman" w:cstheme="minorHAnsi"/>
          <w:b/>
          <w:u w:val="single"/>
        </w:rPr>
      </w:pPr>
      <w:r w:rsidRPr="00077CE9">
        <w:rPr>
          <w:rFonts w:cstheme="minorHAnsi"/>
          <w:b/>
          <w:u w:val="single"/>
        </w:rPr>
        <w:t>History</w:t>
      </w:r>
      <w:r w:rsidR="006007EA" w:rsidRPr="00077CE9">
        <w:rPr>
          <w:rFonts w:cstheme="minorHAnsi"/>
          <w:b/>
          <w:u w:val="single"/>
        </w:rPr>
        <w:t xml:space="preserve"> of the Heidelberg Catechism</w:t>
      </w:r>
      <w:r w:rsidR="0079342F" w:rsidRPr="00077CE9">
        <w:rPr>
          <w:rFonts w:cstheme="minorHAnsi"/>
          <w:b/>
          <w:u w:val="single"/>
        </w:rPr>
        <w:t xml:space="preserve"> </w:t>
      </w:r>
      <w:r w:rsidR="0079342F" w:rsidRPr="00077CE9">
        <w:rPr>
          <w:rFonts w:eastAsia="Times New Roman" w:cstheme="minorHAnsi"/>
          <w:b/>
          <w:u w:val="single"/>
        </w:rPr>
        <w:t>(1563)</w:t>
      </w:r>
    </w:p>
    <w:p w:rsidR="00814B56" w:rsidRPr="00077CE9" w:rsidRDefault="00814B56" w:rsidP="00532F58">
      <w:pPr>
        <w:spacing w:after="0" w:line="480" w:lineRule="auto"/>
        <w:jc w:val="both"/>
        <w:rPr>
          <w:rFonts w:cstheme="minorHAnsi"/>
          <w:b/>
          <w:u w:val="single"/>
          <w:lang w:eastAsia="zh-CN"/>
        </w:rPr>
      </w:pPr>
      <w:r>
        <w:rPr>
          <w:rFonts w:asciiTheme="minorEastAsia" w:hAnsiTheme="minorEastAsia" w:cstheme="minorHAnsi" w:hint="eastAsia"/>
          <w:b/>
          <w:u w:val="single"/>
          <w:lang w:eastAsia="zh-CN"/>
        </w:rPr>
        <w:t>《海德堡教理问答》的历史（</w:t>
      </w:r>
      <w:r>
        <w:rPr>
          <w:rFonts w:eastAsia="Times New Roman" w:cstheme="minorHAnsi"/>
          <w:b/>
          <w:u w:val="single"/>
          <w:lang w:eastAsia="zh-CN"/>
        </w:rPr>
        <w:t>1563</w:t>
      </w:r>
      <w:r>
        <w:rPr>
          <w:rFonts w:asciiTheme="minorEastAsia" w:hAnsiTheme="minorEastAsia" w:cstheme="minorHAnsi" w:hint="eastAsia"/>
          <w:b/>
          <w:u w:val="single"/>
          <w:lang w:eastAsia="zh-CN"/>
        </w:rPr>
        <w:t>）</w:t>
      </w:r>
    </w:p>
    <w:p w:rsidR="00CF6EA5" w:rsidRDefault="00CF6EA5" w:rsidP="00532F58">
      <w:pPr>
        <w:spacing w:after="0" w:line="480" w:lineRule="auto"/>
        <w:jc w:val="both"/>
        <w:rPr>
          <w:rFonts w:eastAsia="Times New Roman" w:cstheme="minorHAnsi"/>
        </w:rPr>
      </w:pPr>
      <w:bookmarkStart w:id="0" w:name="return4"/>
      <w:bookmarkEnd w:id="0"/>
      <w:r w:rsidRPr="00B05EFB">
        <w:rPr>
          <w:rFonts w:eastAsia="Times New Roman" w:cstheme="minorHAnsi"/>
        </w:rPr>
        <w:t>-Origin</w:t>
      </w:r>
      <w:r w:rsidR="00BE36B1" w:rsidRPr="00B05EFB">
        <w:rPr>
          <w:rFonts w:eastAsia="Times New Roman" w:cstheme="minorHAnsi"/>
        </w:rPr>
        <w:t xml:space="preserve"> in the German city of Heidelberg, the capital of the </w:t>
      </w:r>
      <w:r w:rsidRPr="00B05EFB">
        <w:rPr>
          <w:rFonts w:eastAsia="Times New Roman" w:cstheme="minorHAnsi"/>
        </w:rPr>
        <w:t xml:space="preserve">state with the name the </w:t>
      </w:r>
      <w:r w:rsidR="00BE36B1" w:rsidRPr="00B05EFB">
        <w:rPr>
          <w:rFonts w:eastAsia="Times New Roman" w:cstheme="minorHAnsi"/>
        </w:rPr>
        <w:t>Palatinate.</w:t>
      </w:r>
      <w:r w:rsidRPr="00B05EFB">
        <w:rPr>
          <w:rFonts w:eastAsia="Times New Roman" w:cstheme="minorHAnsi"/>
        </w:rPr>
        <w:t xml:space="preserve"> </w:t>
      </w:r>
    </w:p>
    <w:p w:rsidR="00A62AD3" w:rsidRPr="00B05EFB" w:rsidRDefault="00A62AD3"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最初在德国帕拉丁纳特州的首府海德堡市。</w:t>
      </w:r>
    </w:p>
    <w:p w:rsidR="003A6A17" w:rsidRDefault="00CF6EA5" w:rsidP="00532F58">
      <w:pPr>
        <w:spacing w:after="0" w:line="480" w:lineRule="auto"/>
        <w:jc w:val="both"/>
        <w:rPr>
          <w:rFonts w:eastAsia="Times New Roman" w:cstheme="minorHAnsi"/>
        </w:rPr>
      </w:pPr>
      <w:r w:rsidRPr="00B05EFB">
        <w:rPr>
          <w:rFonts w:eastAsia="Times New Roman" w:cstheme="minorHAnsi"/>
        </w:rPr>
        <w:t>-In a situation of</w:t>
      </w:r>
      <w:r w:rsidR="00BE36B1" w:rsidRPr="00B05EFB">
        <w:rPr>
          <w:rFonts w:eastAsia="Times New Roman" w:cstheme="minorHAnsi"/>
        </w:rPr>
        <w:t xml:space="preserve"> significant debate, even battle, amongst various Protestant groups</w:t>
      </w:r>
      <w:r w:rsidR="003A6A17" w:rsidRPr="00B05EFB">
        <w:rPr>
          <w:rFonts w:eastAsia="Times New Roman" w:cstheme="minorHAnsi"/>
        </w:rPr>
        <w:t>.</w:t>
      </w:r>
    </w:p>
    <w:p w:rsidR="00A62AD3" w:rsidRPr="00B05EFB" w:rsidRDefault="00A62AD3"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在不同新教群体的明显冲突、甚至战争的情形之下。</w:t>
      </w:r>
    </w:p>
    <w:p w:rsidR="003A6A17" w:rsidRDefault="003A6A17" w:rsidP="00532F58">
      <w:pPr>
        <w:spacing w:after="0" w:line="480" w:lineRule="auto"/>
        <w:jc w:val="both"/>
        <w:rPr>
          <w:rFonts w:eastAsia="Times New Roman" w:cstheme="minorHAnsi"/>
        </w:rPr>
      </w:pPr>
      <w:r w:rsidRPr="00B05EFB">
        <w:rPr>
          <w:rFonts w:eastAsia="Times New Roman" w:cstheme="minorHAnsi"/>
        </w:rPr>
        <w:t xml:space="preserve">-Important issue was the </w:t>
      </w:r>
      <w:r w:rsidR="00BE36B1" w:rsidRPr="00B05EFB">
        <w:rPr>
          <w:rFonts w:eastAsia="Times New Roman" w:cstheme="minorHAnsi"/>
        </w:rPr>
        <w:t xml:space="preserve">real presence of Christ in the sacrament of the Lord's Supper. </w:t>
      </w:r>
    </w:p>
    <w:p w:rsidR="00513AE3" w:rsidRPr="00B05EFB" w:rsidRDefault="00513AE3" w:rsidP="00532F58">
      <w:pPr>
        <w:spacing w:after="0" w:line="480" w:lineRule="auto"/>
        <w:jc w:val="both"/>
        <w:rPr>
          <w:rFonts w:eastAsia="Times New Roman" w:cstheme="minorHAnsi"/>
          <w:lang w:eastAsia="zh-CN"/>
        </w:rPr>
      </w:pPr>
      <w:r>
        <w:rPr>
          <w:rFonts w:eastAsia="Times New Roman" w:cstheme="minorHAnsi"/>
          <w:lang w:eastAsia="zh-CN"/>
        </w:rPr>
        <w:lastRenderedPageBreak/>
        <w:t xml:space="preserve">  </w:t>
      </w:r>
      <w:r>
        <w:rPr>
          <w:rFonts w:asciiTheme="minorEastAsia" w:hAnsiTheme="minorEastAsia" w:cstheme="minorHAnsi" w:hint="eastAsia"/>
          <w:lang w:eastAsia="zh-CN"/>
        </w:rPr>
        <w:t>重要的议题是圣餐时基督的真实临在</w:t>
      </w:r>
    </w:p>
    <w:p w:rsidR="003A6A17" w:rsidRDefault="003A6A17" w:rsidP="00532F58">
      <w:pPr>
        <w:spacing w:after="0" w:line="480" w:lineRule="auto"/>
        <w:jc w:val="both"/>
        <w:rPr>
          <w:rFonts w:eastAsia="Times New Roman" w:cstheme="minorHAnsi"/>
        </w:rPr>
      </w:pPr>
      <w:r w:rsidRPr="00B05EFB">
        <w:rPr>
          <w:rFonts w:eastAsia="Times New Roman" w:cstheme="minorHAnsi"/>
        </w:rPr>
        <w:t>-</w:t>
      </w:r>
      <w:r w:rsidR="00BE36B1" w:rsidRPr="00B05EFB">
        <w:rPr>
          <w:rFonts w:eastAsia="Times New Roman" w:cstheme="minorHAnsi"/>
        </w:rPr>
        <w:t>The Elector Frederick III believed that the doctrines of the Reformation should be taught</w:t>
      </w:r>
      <w:r w:rsidRPr="00B05EFB">
        <w:rPr>
          <w:rFonts w:eastAsia="Times New Roman" w:cstheme="minorHAnsi"/>
        </w:rPr>
        <w:t>.</w:t>
      </w:r>
      <w:r w:rsidR="00BE36B1" w:rsidRPr="00B05EFB">
        <w:rPr>
          <w:rFonts w:eastAsia="Times New Roman" w:cstheme="minorHAnsi"/>
        </w:rPr>
        <w:t xml:space="preserve">  </w:t>
      </w:r>
    </w:p>
    <w:p w:rsidR="00513AE3" w:rsidRPr="00B05EFB" w:rsidRDefault="00513AE3" w:rsidP="00532F58">
      <w:pPr>
        <w:spacing w:after="0" w:line="480" w:lineRule="auto"/>
        <w:jc w:val="both"/>
        <w:rPr>
          <w:rFonts w:eastAsia="Times New Roman" w:cstheme="minorHAnsi"/>
          <w:lang w:eastAsia="zh-CN"/>
        </w:rPr>
      </w:pPr>
      <w:r>
        <w:rPr>
          <w:rFonts w:eastAsia="Times New Roman" w:cstheme="minorHAnsi"/>
          <w:lang w:eastAsia="zh-CN"/>
        </w:rPr>
        <w:t xml:space="preserve">  </w:t>
      </w:r>
      <w:r w:rsidR="00092E72">
        <w:rPr>
          <w:rFonts w:asciiTheme="minorEastAsia" w:hAnsiTheme="minorEastAsia" w:cstheme="minorHAnsi" w:hint="eastAsia"/>
          <w:lang w:eastAsia="zh-CN"/>
        </w:rPr>
        <w:t>腓勒德利</w:t>
      </w:r>
      <w:r>
        <w:rPr>
          <w:rFonts w:asciiTheme="minorEastAsia" w:hAnsiTheme="minorEastAsia" w:cstheme="minorHAnsi" w:hint="eastAsia"/>
          <w:lang w:eastAsia="zh-CN"/>
        </w:rPr>
        <w:t>三世选侯认为，宗教改革的教义应当被教导。</w:t>
      </w:r>
    </w:p>
    <w:p w:rsidR="003A6A17" w:rsidRDefault="003A6A17" w:rsidP="00532F58">
      <w:pPr>
        <w:spacing w:after="0" w:line="480" w:lineRule="auto"/>
        <w:jc w:val="both"/>
        <w:rPr>
          <w:rFonts w:eastAsia="Times New Roman" w:cstheme="minorHAnsi"/>
        </w:rPr>
      </w:pPr>
      <w:r w:rsidRPr="00B05EFB">
        <w:rPr>
          <w:rFonts w:eastAsia="Times New Roman" w:cstheme="minorHAnsi"/>
        </w:rPr>
        <w:t>- Frederick III wanted</w:t>
      </w:r>
      <w:r w:rsidR="00BE36B1" w:rsidRPr="00B05EFB">
        <w:rPr>
          <w:rFonts w:eastAsia="Times New Roman" w:cstheme="minorHAnsi"/>
        </w:rPr>
        <w:t xml:space="preserve"> peace and unity maintained within the churches</w:t>
      </w:r>
      <w:r w:rsidRPr="00B05EFB">
        <w:rPr>
          <w:rFonts w:eastAsia="Times New Roman" w:cstheme="minorHAnsi"/>
        </w:rPr>
        <w:t xml:space="preserve"> and in his state</w:t>
      </w:r>
      <w:r w:rsidR="00BE36B1" w:rsidRPr="00B05EFB">
        <w:rPr>
          <w:rFonts w:eastAsia="Times New Roman" w:cstheme="minorHAnsi"/>
        </w:rPr>
        <w:t>.</w:t>
      </w:r>
      <w:bookmarkStart w:id="1" w:name="return5"/>
      <w:bookmarkEnd w:id="1"/>
      <w:r w:rsidR="00BE36B1" w:rsidRPr="00B05EFB">
        <w:rPr>
          <w:rFonts w:eastAsia="Times New Roman" w:cstheme="minorHAnsi"/>
        </w:rPr>
        <w:t xml:space="preserve"> </w:t>
      </w:r>
    </w:p>
    <w:p w:rsidR="00513AE3" w:rsidRPr="00E66CF5" w:rsidRDefault="00092E72" w:rsidP="00532F58">
      <w:pPr>
        <w:spacing w:after="0" w:line="480" w:lineRule="auto"/>
        <w:jc w:val="both"/>
        <w:rPr>
          <w:rFonts w:cstheme="minorHAnsi"/>
          <w:lang w:eastAsia="zh-CN"/>
        </w:rPr>
      </w:pPr>
      <w:r>
        <w:rPr>
          <w:rFonts w:asciiTheme="minorEastAsia" w:hAnsiTheme="minorEastAsia" w:cstheme="minorHAnsi" w:hint="eastAsia"/>
          <w:lang w:eastAsia="zh-CN"/>
        </w:rPr>
        <w:t>腓勒德利</w:t>
      </w:r>
      <w:r w:rsidR="00955F5D">
        <w:rPr>
          <w:rFonts w:cstheme="minorHAnsi" w:hint="eastAsia"/>
          <w:lang w:eastAsia="zh-CN"/>
        </w:rPr>
        <w:t>三世希望在他的州中的教会之间能保持和平与合一。</w:t>
      </w:r>
    </w:p>
    <w:p w:rsidR="003A6A17" w:rsidRDefault="003A6A17" w:rsidP="00532F58">
      <w:pPr>
        <w:spacing w:after="0" w:line="480" w:lineRule="auto"/>
        <w:jc w:val="both"/>
        <w:rPr>
          <w:rFonts w:eastAsia="Times New Roman" w:cstheme="minorHAnsi"/>
        </w:rPr>
      </w:pPr>
      <w:r w:rsidRPr="00B05EFB">
        <w:rPr>
          <w:rFonts w:eastAsia="Times New Roman" w:cstheme="minorHAnsi"/>
        </w:rPr>
        <w:t>-</w:t>
      </w:r>
      <w:r w:rsidR="00BE36B1" w:rsidRPr="00B05EFB">
        <w:rPr>
          <w:rFonts w:eastAsia="Times New Roman" w:cstheme="minorHAnsi"/>
        </w:rPr>
        <w:t xml:space="preserve">The principal framers of the catechism were Zacharias Ursinus and Caspar Olevianus. </w:t>
      </w:r>
    </w:p>
    <w:p w:rsidR="00C51ABF" w:rsidRPr="00B05EFB" w:rsidRDefault="00C51ABF"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该《教理问答》基本框架的构建者是乌尔西努和奥利华努。</w:t>
      </w:r>
    </w:p>
    <w:p w:rsidR="00636E5E" w:rsidRDefault="00636E5E" w:rsidP="00532F58">
      <w:pPr>
        <w:spacing w:after="0" w:line="480" w:lineRule="auto"/>
        <w:jc w:val="both"/>
        <w:rPr>
          <w:rFonts w:eastAsia="Times New Roman" w:cstheme="minorHAnsi"/>
        </w:rPr>
      </w:pPr>
      <w:r w:rsidRPr="00B05EFB">
        <w:rPr>
          <w:rFonts w:eastAsia="Times New Roman" w:cstheme="minorHAnsi"/>
        </w:rPr>
        <w:t>-</w:t>
      </w:r>
      <w:r w:rsidR="00BE36B1" w:rsidRPr="00B05EFB">
        <w:rPr>
          <w:rFonts w:eastAsia="Times New Roman" w:cstheme="minorHAnsi"/>
        </w:rPr>
        <w:t xml:space="preserve">Ursinus was a professor of theology at Heidelberg, and Olevianus was a young pastor. </w:t>
      </w:r>
    </w:p>
    <w:p w:rsidR="00636606" w:rsidRPr="00B05EFB" w:rsidRDefault="00636606" w:rsidP="00532F58">
      <w:pPr>
        <w:spacing w:after="0" w:line="480" w:lineRule="auto"/>
        <w:jc w:val="both"/>
        <w:rPr>
          <w:rFonts w:eastAsia="Times New Roman" w:cstheme="minorHAnsi"/>
          <w:lang w:eastAsia="zh-CN"/>
        </w:rPr>
      </w:pPr>
      <w:r>
        <w:rPr>
          <w:rFonts w:eastAsia="Times New Roman" w:cstheme="minorHAnsi"/>
        </w:rPr>
        <w:t xml:space="preserve">  </w:t>
      </w:r>
      <w:r>
        <w:rPr>
          <w:rFonts w:asciiTheme="minorEastAsia" w:hAnsiTheme="minorEastAsia" w:cstheme="minorHAnsi" w:hint="eastAsia"/>
          <w:lang w:eastAsia="zh-CN"/>
        </w:rPr>
        <w:t>乌尔西努是海德堡的一位神学教授，奥利华努是一位年轻的牧师。</w:t>
      </w:r>
    </w:p>
    <w:p w:rsidR="00BE36B1" w:rsidRDefault="00636E5E" w:rsidP="00532F58">
      <w:pPr>
        <w:spacing w:after="0" w:line="480" w:lineRule="auto"/>
        <w:jc w:val="both"/>
        <w:rPr>
          <w:rFonts w:eastAsia="Times New Roman" w:cstheme="minorHAnsi"/>
        </w:rPr>
      </w:pPr>
      <w:r w:rsidRPr="00B05EFB">
        <w:rPr>
          <w:rFonts w:eastAsia="Times New Roman" w:cstheme="minorHAnsi"/>
        </w:rPr>
        <w:t>-</w:t>
      </w:r>
      <w:r w:rsidR="00BE36B1" w:rsidRPr="00B05EFB">
        <w:rPr>
          <w:rFonts w:eastAsia="Times New Roman" w:cstheme="minorHAnsi"/>
        </w:rPr>
        <w:t>Other members of the theological faculty at Heidelberg had an impact on the catechism.</w:t>
      </w:r>
      <w:bookmarkStart w:id="2" w:name="return6"/>
      <w:bookmarkEnd w:id="2"/>
      <w:r w:rsidR="00BE36B1" w:rsidRPr="00B05EFB">
        <w:rPr>
          <w:rFonts w:eastAsia="Times New Roman" w:cstheme="minorHAnsi"/>
        </w:rPr>
        <w:t xml:space="preserve"> </w:t>
      </w:r>
    </w:p>
    <w:p w:rsidR="001A18BD" w:rsidRPr="00B05EFB" w:rsidRDefault="001A18BD"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在海德堡的神学教师的其他成员</w:t>
      </w:r>
      <w:r w:rsidR="00DF3491">
        <w:rPr>
          <w:rFonts w:asciiTheme="minorEastAsia" w:hAnsiTheme="minorEastAsia" w:cstheme="minorHAnsi" w:hint="eastAsia"/>
          <w:lang w:eastAsia="zh-CN"/>
        </w:rPr>
        <w:t>对该《教理问答》也有贡献。</w:t>
      </w:r>
    </w:p>
    <w:p w:rsidR="00BE36B1" w:rsidRPr="00B05EFB" w:rsidRDefault="00BE36B1" w:rsidP="00532F58">
      <w:pPr>
        <w:spacing w:after="0" w:line="480" w:lineRule="auto"/>
        <w:jc w:val="both"/>
        <w:rPr>
          <w:rFonts w:cstheme="minorHAnsi"/>
          <w:u w:val="single"/>
          <w:lang w:eastAsia="zh-CN"/>
        </w:rPr>
      </w:pPr>
    </w:p>
    <w:p w:rsidR="009C0608" w:rsidRDefault="00A70907" w:rsidP="00532F58">
      <w:pPr>
        <w:spacing w:after="0" w:line="480" w:lineRule="auto"/>
        <w:jc w:val="both"/>
        <w:rPr>
          <w:rFonts w:eastAsia="Times New Roman" w:cstheme="minorHAnsi"/>
          <w:b/>
          <w:u w:val="single"/>
        </w:rPr>
      </w:pPr>
      <w:r w:rsidRPr="00077CE9">
        <w:rPr>
          <w:rFonts w:cstheme="minorHAnsi"/>
          <w:b/>
          <w:u w:val="single"/>
        </w:rPr>
        <w:t xml:space="preserve">Compared to Westminster </w:t>
      </w:r>
      <w:r w:rsidR="00220609" w:rsidRPr="00077CE9">
        <w:rPr>
          <w:rFonts w:cstheme="minorHAnsi"/>
          <w:b/>
          <w:u w:val="single"/>
        </w:rPr>
        <w:t xml:space="preserve">Shorter Catechism </w:t>
      </w:r>
      <w:r w:rsidRPr="00077CE9">
        <w:rPr>
          <w:rFonts w:eastAsia="Times New Roman" w:cstheme="minorHAnsi"/>
          <w:b/>
          <w:u w:val="single"/>
        </w:rPr>
        <w:t>(1648)</w:t>
      </w:r>
    </w:p>
    <w:p w:rsidR="00CD103B" w:rsidRPr="00CD103B" w:rsidRDefault="00CD103B" w:rsidP="00532F58">
      <w:pPr>
        <w:spacing w:after="0" w:line="480" w:lineRule="auto"/>
        <w:jc w:val="both"/>
        <w:rPr>
          <w:rFonts w:cstheme="minorHAnsi"/>
          <w:b/>
          <w:u w:val="single"/>
          <w:lang w:eastAsia="zh-CN"/>
        </w:rPr>
      </w:pPr>
      <w:r>
        <w:rPr>
          <w:rFonts w:asciiTheme="minorEastAsia" w:hAnsiTheme="minorEastAsia" w:cstheme="minorHAnsi" w:hint="eastAsia"/>
          <w:b/>
          <w:u w:val="single"/>
          <w:lang w:eastAsia="zh-CN"/>
        </w:rPr>
        <w:t>与《威斯敏斯特小教理问答》（</w:t>
      </w:r>
      <w:r>
        <w:rPr>
          <w:rFonts w:eastAsia="Times New Roman" w:cstheme="minorHAnsi"/>
          <w:b/>
          <w:u w:val="single"/>
          <w:lang w:eastAsia="zh-CN"/>
        </w:rPr>
        <w:t>1648</w:t>
      </w:r>
      <w:r>
        <w:rPr>
          <w:rFonts w:asciiTheme="minorEastAsia" w:hAnsiTheme="minorEastAsia" w:cstheme="minorHAnsi" w:hint="eastAsia"/>
          <w:b/>
          <w:u w:val="single"/>
          <w:lang w:eastAsia="zh-CN"/>
        </w:rPr>
        <w:t>）比较</w:t>
      </w:r>
    </w:p>
    <w:p w:rsidR="000628F8" w:rsidRDefault="000628F8" w:rsidP="00532F58">
      <w:pPr>
        <w:spacing w:after="0" w:line="480" w:lineRule="auto"/>
        <w:jc w:val="both"/>
        <w:rPr>
          <w:rFonts w:eastAsia="Times New Roman" w:cstheme="minorHAnsi"/>
        </w:rPr>
      </w:pPr>
      <w:r w:rsidRPr="00B05EFB">
        <w:rPr>
          <w:rFonts w:eastAsia="Times New Roman" w:cstheme="minorHAnsi"/>
        </w:rPr>
        <w:t>-Both within the Reformed tradition but out of different situations and with different purposes.</w:t>
      </w:r>
    </w:p>
    <w:p w:rsidR="00E23804" w:rsidRPr="00B05EFB" w:rsidRDefault="00E23804" w:rsidP="00532F58">
      <w:pPr>
        <w:spacing w:after="0" w:line="480" w:lineRule="auto"/>
        <w:jc w:val="both"/>
        <w:rPr>
          <w:rFonts w:eastAsia="Times New Roman" w:cstheme="minorHAnsi"/>
          <w:lang w:eastAsia="zh-CN"/>
        </w:rPr>
      </w:pPr>
      <w:r>
        <w:rPr>
          <w:rFonts w:eastAsia="Times New Roman" w:cstheme="minorHAnsi"/>
        </w:rPr>
        <w:t xml:space="preserve">  </w:t>
      </w:r>
      <w:r>
        <w:rPr>
          <w:rFonts w:asciiTheme="minorEastAsia" w:hAnsiTheme="minorEastAsia" w:cstheme="minorHAnsi" w:hint="eastAsia"/>
          <w:lang w:eastAsia="zh-CN"/>
        </w:rPr>
        <w:t>两者都在改革宗传统之内，但基于不同的处境和不同的目的。</w:t>
      </w:r>
    </w:p>
    <w:p w:rsidR="00220609" w:rsidRDefault="000628F8" w:rsidP="00532F58">
      <w:pPr>
        <w:spacing w:after="0" w:line="480" w:lineRule="auto"/>
        <w:jc w:val="both"/>
        <w:rPr>
          <w:rFonts w:eastAsia="Times New Roman" w:cstheme="minorHAnsi"/>
        </w:rPr>
      </w:pPr>
      <w:r w:rsidRPr="00B05EFB">
        <w:rPr>
          <w:rFonts w:eastAsia="Times New Roman" w:cstheme="minorHAnsi"/>
          <w:lang w:eastAsia="zh-CN"/>
        </w:rPr>
        <w:t xml:space="preserve"> </w:t>
      </w:r>
      <w:r w:rsidR="00220609" w:rsidRPr="00B05EFB">
        <w:rPr>
          <w:rFonts w:eastAsia="Times New Roman" w:cstheme="minorHAnsi"/>
        </w:rPr>
        <w:t>-Catechism is produced by the Assembly of Divines who met at Westminster from 1643 to 1648.</w:t>
      </w:r>
    </w:p>
    <w:p w:rsidR="00E23804" w:rsidRPr="00831DB3" w:rsidRDefault="00831DB3" w:rsidP="00532F58">
      <w:pPr>
        <w:spacing w:after="0" w:line="480" w:lineRule="auto"/>
        <w:jc w:val="both"/>
        <w:rPr>
          <w:rFonts w:cstheme="minorHAnsi"/>
          <w:lang w:eastAsia="zh-CN"/>
        </w:rPr>
      </w:pPr>
      <w:r>
        <w:rPr>
          <w:rFonts w:cstheme="minorHAnsi" w:hint="eastAsia"/>
          <w:lang w:eastAsia="zh-CN"/>
        </w:rPr>
        <w:t xml:space="preserve">   </w:t>
      </w:r>
      <w:r>
        <w:rPr>
          <w:rFonts w:cstheme="minorHAnsi" w:hint="eastAsia"/>
          <w:lang w:eastAsia="zh-CN"/>
        </w:rPr>
        <w:t>《小教理问答》是</w:t>
      </w:r>
      <w:r w:rsidR="00056A2F">
        <w:rPr>
          <w:rFonts w:cstheme="minorHAnsi" w:hint="eastAsia"/>
          <w:lang w:eastAsia="zh-CN"/>
        </w:rPr>
        <w:t>于</w:t>
      </w:r>
      <w:r>
        <w:rPr>
          <w:rFonts w:cstheme="minorHAnsi" w:hint="eastAsia"/>
          <w:lang w:eastAsia="zh-CN"/>
        </w:rPr>
        <w:t>1643</w:t>
      </w:r>
      <w:r>
        <w:rPr>
          <w:rFonts w:cstheme="minorHAnsi" w:hint="eastAsia"/>
          <w:lang w:eastAsia="zh-CN"/>
        </w:rPr>
        <w:t>年到</w:t>
      </w:r>
      <w:r>
        <w:rPr>
          <w:rFonts w:cstheme="minorHAnsi" w:hint="eastAsia"/>
          <w:lang w:eastAsia="zh-CN"/>
        </w:rPr>
        <w:t>1648</w:t>
      </w:r>
      <w:r>
        <w:rPr>
          <w:rFonts w:cstheme="minorHAnsi" w:hint="eastAsia"/>
          <w:lang w:eastAsia="zh-CN"/>
        </w:rPr>
        <w:t>年由</w:t>
      </w:r>
      <w:r w:rsidR="002C406A">
        <w:rPr>
          <w:rFonts w:cstheme="minorHAnsi" w:hint="eastAsia"/>
          <w:lang w:eastAsia="zh-CN"/>
        </w:rPr>
        <w:t>聚集</w:t>
      </w:r>
      <w:r w:rsidR="002D71EE">
        <w:rPr>
          <w:rFonts w:cstheme="minorHAnsi" w:hint="eastAsia"/>
          <w:lang w:eastAsia="zh-CN"/>
        </w:rPr>
        <w:t>在威斯敏斯特的“神学会议”成员制定的。</w:t>
      </w:r>
    </w:p>
    <w:p w:rsidR="00C030F2" w:rsidRDefault="00220609" w:rsidP="00532F58">
      <w:pPr>
        <w:spacing w:after="0" w:line="480" w:lineRule="auto"/>
        <w:jc w:val="both"/>
        <w:rPr>
          <w:rFonts w:eastAsia="Times New Roman" w:cstheme="minorHAnsi"/>
        </w:rPr>
      </w:pPr>
      <w:r w:rsidRPr="00B05EFB">
        <w:rPr>
          <w:rFonts w:eastAsia="Times New Roman" w:cstheme="minorHAnsi"/>
        </w:rPr>
        <w:t>-</w:t>
      </w:r>
      <w:r w:rsidR="00A70907" w:rsidRPr="00B05EFB">
        <w:rPr>
          <w:rFonts w:eastAsia="Times New Roman" w:cstheme="minorHAnsi"/>
        </w:rPr>
        <w:t>It appeared three generations after the Heidelberg Catechism and reflected</w:t>
      </w:r>
      <w:r w:rsidRPr="00B05EFB">
        <w:rPr>
          <w:rFonts w:eastAsia="Times New Roman" w:cstheme="minorHAnsi"/>
        </w:rPr>
        <w:t xml:space="preserve"> the</w:t>
      </w:r>
      <w:r w:rsidR="00A70907" w:rsidRPr="00B05EFB">
        <w:rPr>
          <w:rFonts w:eastAsia="Times New Roman" w:cstheme="minorHAnsi"/>
        </w:rPr>
        <w:t xml:space="preserve"> </w:t>
      </w:r>
      <w:r w:rsidRPr="00B05EFB">
        <w:rPr>
          <w:rFonts w:eastAsia="Times New Roman" w:cstheme="minorHAnsi"/>
        </w:rPr>
        <w:t xml:space="preserve">intervening years. </w:t>
      </w:r>
    </w:p>
    <w:p w:rsidR="00056A2F" w:rsidRPr="00B05EFB" w:rsidRDefault="00056A2F"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它显示了《海德堡教理问答》之后的三代的情形，反映了</w:t>
      </w:r>
      <w:r w:rsidR="005D6CA4">
        <w:rPr>
          <w:rFonts w:asciiTheme="minorEastAsia" w:hAnsiTheme="minorEastAsia" w:cstheme="minorHAnsi" w:hint="eastAsia"/>
          <w:lang w:eastAsia="zh-CN"/>
        </w:rPr>
        <w:t>在</w:t>
      </w:r>
      <w:r>
        <w:rPr>
          <w:rFonts w:asciiTheme="minorEastAsia" w:hAnsiTheme="minorEastAsia" w:cstheme="minorHAnsi" w:hint="eastAsia"/>
          <w:lang w:eastAsia="zh-CN"/>
        </w:rPr>
        <w:t>此</w:t>
      </w:r>
      <w:r w:rsidR="005D6CA4">
        <w:rPr>
          <w:rFonts w:asciiTheme="minorEastAsia" w:hAnsiTheme="minorEastAsia" w:cstheme="minorHAnsi" w:hint="eastAsia"/>
          <w:lang w:eastAsia="zh-CN"/>
        </w:rPr>
        <w:t>之后时期</w:t>
      </w:r>
      <w:r>
        <w:rPr>
          <w:rFonts w:asciiTheme="minorEastAsia" w:hAnsiTheme="minorEastAsia" w:cstheme="minorHAnsi" w:hint="eastAsia"/>
          <w:lang w:eastAsia="zh-CN"/>
        </w:rPr>
        <w:t>的状况。</w:t>
      </w:r>
    </w:p>
    <w:p w:rsidR="00C030F2" w:rsidRDefault="00C030F2" w:rsidP="00532F58">
      <w:pPr>
        <w:spacing w:after="0" w:line="480" w:lineRule="auto"/>
        <w:jc w:val="both"/>
        <w:rPr>
          <w:rFonts w:eastAsia="Times New Roman" w:cstheme="minorHAnsi"/>
        </w:rPr>
      </w:pPr>
      <w:r w:rsidRPr="00B05EFB">
        <w:rPr>
          <w:rFonts w:eastAsia="Times New Roman" w:cstheme="minorHAnsi"/>
        </w:rPr>
        <w:t>-</w:t>
      </w:r>
      <w:r w:rsidR="00A70907" w:rsidRPr="00B05EFB">
        <w:rPr>
          <w:rFonts w:eastAsia="Times New Roman" w:cstheme="minorHAnsi"/>
        </w:rPr>
        <w:t>The work of the Westminster Assembly should be seen in the context of the English Civil War</w:t>
      </w:r>
      <w:r w:rsidRPr="00B05EFB">
        <w:rPr>
          <w:rFonts w:eastAsia="Times New Roman" w:cstheme="minorHAnsi"/>
        </w:rPr>
        <w:t>.</w:t>
      </w:r>
    </w:p>
    <w:p w:rsidR="00F83321" w:rsidRPr="00B05EFB" w:rsidRDefault="00F83321"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“威斯敏斯特会议”的工作应当被视为在英国内战的处境下进行的。</w:t>
      </w:r>
    </w:p>
    <w:p w:rsidR="007F79CE" w:rsidRDefault="00C030F2" w:rsidP="00532F58">
      <w:pPr>
        <w:spacing w:after="0" w:line="480" w:lineRule="auto"/>
        <w:jc w:val="both"/>
        <w:rPr>
          <w:rFonts w:eastAsia="Times New Roman" w:cstheme="minorHAnsi"/>
        </w:rPr>
      </w:pPr>
      <w:r w:rsidRPr="00B05EFB">
        <w:rPr>
          <w:rFonts w:eastAsia="Times New Roman" w:cstheme="minorHAnsi"/>
        </w:rPr>
        <w:t>-S</w:t>
      </w:r>
      <w:r w:rsidR="00A70907" w:rsidRPr="00B05EFB">
        <w:rPr>
          <w:rFonts w:eastAsia="Times New Roman" w:cstheme="minorHAnsi"/>
        </w:rPr>
        <w:t xml:space="preserve">truggles were taking place between the Crown and Parliament and the Crown and the Church. </w:t>
      </w:r>
    </w:p>
    <w:p w:rsidR="00676196" w:rsidRPr="00B05EFB" w:rsidRDefault="00676196" w:rsidP="00532F58">
      <w:pPr>
        <w:spacing w:after="0" w:line="480" w:lineRule="auto"/>
        <w:jc w:val="both"/>
        <w:rPr>
          <w:rFonts w:eastAsia="Times New Roman" w:cstheme="minorHAnsi"/>
          <w:lang w:eastAsia="zh-CN"/>
        </w:rPr>
      </w:pPr>
      <w:r>
        <w:rPr>
          <w:rFonts w:eastAsia="Times New Roman" w:cstheme="minorHAnsi"/>
          <w:lang w:eastAsia="zh-CN"/>
        </w:rPr>
        <w:lastRenderedPageBreak/>
        <w:t xml:space="preserve">  </w:t>
      </w:r>
      <w:r w:rsidR="004C3319">
        <w:rPr>
          <w:rFonts w:asciiTheme="minorEastAsia" w:hAnsiTheme="minorEastAsia" w:cstheme="minorHAnsi" w:hint="eastAsia"/>
          <w:lang w:eastAsia="zh-CN"/>
        </w:rPr>
        <w:t>发生了</w:t>
      </w:r>
      <w:r w:rsidR="003A2D9C">
        <w:rPr>
          <w:rFonts w:asciiTheme="minorEastAsia" w:hAnsiTheme="minorEastAsia" w:cstheme="minorHAnsi" w:hint="eastAsia"/>
          <w:lang w:eastAsia="zh-CN"/>
        </w:rPr>
        <w:t>国王</w:t>
      </w:r>
      <w:r w:rsidR="004C3319">
        <w:rPr>
          <w:rFonts w:asciiTheme="minorEastAsia" w:hAnsiTheme="minorEastAsia" w:cstheme="minorHAnsi" w:hint="eastAsia"/>
          <w:lang w:eastAsia="zh-CN"/>
        </w:rPr>
        <w:t>和</w:t>
      </w:r>
      <w:r w:rsidR="003A2D9C">
        <w:rPr>
          <w:rFonts w:asciiTheme="minorEastAsia" w:hAnsiTheme="minorEastAsia" w:cstheme="minorHAnsi" w:hint="eastAsia"/>
          <w:lang w:eastAsia="zh-CN"/>
        </w:rPr>
        <w:t>议会</w:t>
      </w:r>
      <w:r w:rsidR="004C3319">
        <w:rPr>
          <w:rFonts w:asciiTheme="minorEastAsia" w:hAnsiTheme="minorEastAsia" w:cstheme="minorHAnsi" w:hint="eastAsia"/>
          <w:lang w:eastAsia="zh-CN"/>
        </w:rPr>
        <w:t>，以及</w:t>
      </w:r>
      <w:r w:rsidR="003A2D9C">
        <w:rPr>
          <w:rFonts w:asciiTheme="minorEastAsia" w:hAnsiTheme="minorEastAsia" w:cstheme="minorHAnsi" w:hint="eastAsia"/>
          <w:lang w:eastAsia="zh-CN"/>
        </w:rPr>
        <w:t>国王</w:t>
      </w:r>
      <w:r w:rsidR="004C3319">
        <w:rPr>
          <w:rFonts w:asciiTheme="minorEastAsia" w:hAnsiTheme="minorEastAsia" w:cstheme="minorHAnsi" w:hint="eastAsia"/>
          <w:lang w:eastAsia="zh-CN"/>
        </w:rPr>
        <w:t>与教会之间的斗争</w:t>
      </w:r>
    </w:p>
    <w:p w:rsidR="007F79CE" w:rsidRDefault="007F79CE" w:rsidP="00532F58">
      <w:pPr>
        <w:spacing w:after="0" w:line="480" w:lineRule="auto"/>
        <w:jc w:val="both"/>
        <w:rPr>
          <w:rFonts w:eastAsia="Times New Roman" w:cstheme="minorHAnsi"/>
        </w:rPr>
      </w:pPr>
      <w:r w:rsidRPr="00B05EFB">
        <w:rPr>
          <w:rFonts w:eastAsia="Times New Roman" w:cstheme="minorHAnsi"/>
        </w:rPr>
        <w:t>-</w:t>
      </w:r>
      <w:r w:rsidR="00A70907" w:rsidRPr="00B05EFB">
        <w:rPr>
          <w:rFonts w:eastAsia="Times New Roman" w:cstheme="minorHAnsi"/>
        </w:rPr>
        <w:t>English Parliament</w:t>
      </w:r>
      <w:r w:rsidRPr="00B05EFB">
        <w:rPr>
          <w:rFonts w:eastAsia="Times New Roman" w:cstheme="minorHAnsi"/>
        </w:rPr>
        <w:t xml:space="preserve"> wanted to</w:t>
      </w:r>
      <w:r w:rsidR="00CC176E">
        <w:rPr>
          <w:rFonts w:eastAsia="Times New Roman" w:cstheme="minorHAnsi"/>
        </w:rPr>
        <w:t xml:space="preserve"> reform</w:t>
      </w:r>
      <w:r w:rsidR="00A70907" w:rsidRPr="00B05EFB">
        <w:rPr>
          <w:rFonts w:eastAsia="Times New Roman" w:cstheme="minorHAnsi"/>
        </w:rPr>
        <w:t xml:space="preserve"> Church of England </w:t>
      </w:r>
      <w:r w:rsidRPr="00B05EFB">
        <w:rPr>
          <w:rFonts w:eastAsia="Times New Roman" w:cstheme="minorHAnsi"/>
        </w:rPr>
        <w:t xml:space="preserve">in </w:t>
      </w:r>
      <w:r w:rsidR="00A70907" w:rsidRPr="00B05EFB">
        <w:rPr>
          <w:rFonts w:eastAsia="Times New Roman" w:cstheme="minorHAnsi"/>
        </w:rPr>
        <w:t xml:space="preserve">Puritan </w:t>
      </w:r>
      <w:r w:rsidRPr="00B05EFB">
        <w:rPr>
          <w:rFonts w:eastAsia="Times New Roman" w:cstheme="minorHAnsi"/>
        </w:rPr>
        <w:t xml:space="preserve">way by </w:t>
      </w:r>
      <w:r w:rsidR="00A70907" w:rsidRPr="00B05EFB">
        <w:rPr>
          <w:rFonts w:eastAsia="Times New Roman" w:cstheme="minorHAnsi"/>
        </w:rPr>
        <w:t xml:space="preserve">Assembly of Divines </w:t>
      </w:r>
      <w:bookmarkStart w:id="3" w:name="return8"/>
      <w:bookmarkEnd w:id="3"/>
      <w:r w:rsidRPr="00B05EFB">
        <w:rPr>
          <w:rFonts w:eastAsia="Times New Roman" w:cstheme="minorHAnsi"/>
        </w:rPr>
        <w:t>(</w:t>
      </w:r>
      <w:r w:rsidR="00A70907" w:rsidRPr="00B05EFB">
        <w:rPr>
          <w:rFonts w:eastAsia="Times New Roman" w:cstheme="minorHAnsi"/>
        </w:rPr>
        <w:t>1643</w:t>
      </w:r>
      <w:r w:rsidRPr="00B05EFB">
        <w:rPr>
          <w:rFonts w:eastAsia="Times New Roman" w:cstheme="minorHAnsi"/>
        </w:rPr>
        <w:t>).</w:t>
      </w:r>
    </w:p>
    <w:p w:rsidR="003A2D9C" w:rsidRPr="00B05EFB" w:rsidRDefault="003A2D9C"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英国议会希望</w:t>
      </w:r>
      <w:r w:rsidR="009617B5">
        <w:rPr>
          <w:rFonts w:asciiTheme="minorEastAsia" w:hAnsiTheme="minorEastAsia" w:cstheme="minorHAnsi" w:hint="eastAsia"/>
          <w:lang w:eastAsia="zh-CN"/>
        </w:rPr>
        <w:t>“神学会议”</w:t>
      </w:r>
      <w:r>
        <w:rPr>
          <w:rFonts w:asciiTheme="minorEastAsia" w:hAnsiTheme="minorEastAsia" w:cstheme="minorHAnsi" w:hint="eastAsia"/>
          <w:lang w:eastAsia="zh-CN"/>
        </w:rPr>
        <w:t>用清教徒的方式来改革英格兰教会</w:t>
      </w:r>
      <w:r w:rsidR="009617B5">
        <w:rPr>
          <w:rFonts w:asciiTheme="minorEastAsia" w:hAnsiTheme="minorEastAsia" w:cstheme="minorHAnsi" w:hint="eastAsia"/>
          <w:lang w:eastAsia="zh-CN"/>
        </w:rPr>
        <w:t>（1643）</w:t>
      </w:r>
    </w:p>
    <w:p w:rsidR="00582CE7" w:rsidRDefault="00A70907" w:rsidP="00532F58">
      <w:pPr>
        <w:spacing w:after="0" w:line="480" w:lineRule="auto"/>
        <w:jc w:val="both"/>
        <w:rPr>
          <w:rFonts w:eastAsia="Times New Roman" w:cstheme="minorHAnsi"/>
        </w:rPr>
      </w:pPr>
      <w:r w:rsidRPr="00B05EFB">
        <w:rPr>
          <w:rFonts w:eastAsia="Times New Roman" w:cstheme="minorHAnsi"/>
          <w:lang w:eastAsia="zh-CN"/>
        </w:rPr>
        <w:t xml:space="preserve"> </w:t>
      </w:r>
      <w:r w:rsidR="00582CE7" w:rsidRPr="00B05EFB">
        <w:rPr>
          <w:rFonts w:eastAsia="Times New Roman" w:cstheme="minorHAnsi"/>
        </w:rPr>
        <w:t>-In 5 years 5</w:t>
      </w:r>
      <w:r w:rsidRPr="00B05EFB">
        <w:rPr>
          <w:rFonts w:eastAsia="Times New Roman" w:cstheme="minorHAnsi"/>
        </w:rPr>
        <w:t xml:space="preserve"> documents</w:t>
      </w:r>
      <w:r w:rsidR="00C31573" w:rsidRPr="00B05EFB">
        <w:rPr>
          <w:rFonts w:eastAsia="Times New Roman" w:cstheme="minorHAnsi"/>
        </w:rPr>
        <w:t xml:space="preserve"> produced</w:t>
      </w:r>
      <w:r w:rsidRPr="00B05EFB">
        <w:rPr>
          <w:rFonts w:eastAsia="Times New Roman" w:cstheme="minorHAnsi"/>
        </w:rPr>
        <w:t>, including Confession of Faith</w:t>
      </w:r>
      <w:r w:rsidR="00582CE7" w:rsidRPr="00B05EFB">
        <w:rPr>
          <w:rFonts w:eastAsia="Times New Roman" w:cstheme="minorHAnsi"/>
        </w:rPr>
        <w:t>,</w:t>
      </w:r>
      <w:r w:rsidRPr="00B05EFB">
        <w:rPr>
          <w:rFonts w:eastAsia="Times New Roman" w:cstheme="minorHAnsi"/>
        </w:rPr>
        <w:t xml:space="preserve"> Larger Catechism</w:t>
      </w:r>
      <w:r w:rsidR="00C31573" w:rsidRPr="00B05EFB">
        <w:rPr>
          <w:rFonts w:eastAsia="Times New Roman" w:cstheme="minorHAnsi"/>
        </w:rPr>
        <w:t>,</w:t>
      </w:r>
      <w:r w:rsidR="00582CE7" w:rsidRPr="00B05EFB">
        <w:rPr>
          <w:rFonts w:eastAsia="Times New Roman" w:cstheme="minorHAnsi"/>
        </w:rPr>
        <w:t xml:space="preserve"> Shorter Catechism</w:t>
      </w:r>
      <w:r w:rsidRPr="00B05EFB">
        <w:rPr>
          <w:rFonts w:eastAsia="Times New Roman" w:cstheme="minorHAnsi"/>
        </w:rPr>
        <w:t>.</w:t>
      </w:r>
    </w:p>
    <w:p w:rsidR="007F41A8" w:rsidRPr="00B05EFB" w:rsidRDefault="007F41A8"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在这</w:t>
      </w:r>
      <w:r>
        <w:rPr>
          <w:rFonts w:eastAsia="Times New Roman" w:cstheme="minorHAnsi"/>
          <w:lang w:eastAsia="zh-CN"/>
        </w:rPr>
        <w:t>5</w:t>
      </w:r>
      <w:r>
        <w:rPr>
          <w:rFonts w:asciiTheme="minorEastAsia" w:hAnsiTheme="minorEastAsia" w:cstheme="minorHAnsi" w:hint="eastAsia"/>
          <w:lang w:eastAsia="zh-CN"/>
        </w:rPr>
        <w:t>年期间，产生了五份文件，包括《信条》、《大教理问答》和《小教理问答》</w:t>
      </w:r>
    </w:p>
    <w:p w:rsidR="00690A1C" w:rsidRDefault="00690A1C" w:rsidP="00532F58">
      <w:pPr>
        <w:spacing w:after="0" w:line="480" w:lineRule="auto"/>
        <w:jc w:val="both"/>
        <w:rPr>
          <w:rFonts w:eastAsia="Times New Roman" w:cstheme="minorHAnsi"/>
        </w:rPr>
      </w:pPr>
      <w:r w:rsidRPr="00B05EFB">
        <w:rPr>
          <w:rFonts w:eastAsia="Times New Roman" w:cstheme="minorHAnsi"/>
          <w:lang w:eastAsia="zh-CN"/>
        </w:rPr>
        <w:t xml:space="preserve"> </w:t>
      </w:r>
      <w:bookmarkStart w:id="4" w:name="return10"/>
      <w:bookmarkEnd w:id="4"/>
      <w:r w:rsidR="0075769B" w:rsidRPr="00B05EFB">
        <w:rPr>
          <w:rFonts w:eastAsia="Times New Roman" w:cstheme="minorHAnsi"/>
        </w:rPr>
        <w:t>-</w:t>
      </w:r>
      <w:r w:rsidRPr="00B05EFB">
        <w:rPr>
          <w:rFonts w:eastAsia="Times New Roman" w:cstheme="minorHAnsi"/>
        </w:rPr>
        <w:t>The Shorter Catechism was intended for instruction of uneducated and children &gt; much wider use.</w:t>
      </w:r>
    </w:p>
    <w:p w:rsidR="00E8618D" w:rsidRPr="00B05EFB" w:rsidRDefault="00E8618D"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《小教理问答》</w:t>
      </w:r>
      <w:r w:rsidR="00EC4079">
        <w:rPr>
          <w:rFonts w:asciiTheme="minorEastAsia" w:hAnsiTheme="minorEastAsia" w:cstheme="minorHAnsi" w:hint="eastAsia"/>
          <w:lang w:eastAsia="zh-CN"/>
        </w:rPr>
        <w:t xml:space="preserve">的目的是针对未受教育者和孩童的教导 </w:t>
      </w:r>
      <w:r w:rsidR="00EC4079" w:rsidRPr="00B05EFB">
        <w:rPr>
          <w:rFonts w:eastAsia="Times New Roman" w:cstheme="minorHAnsi"/>
          <w:lang w:eastAsia="zh-CN"/>
        </w:rPr>
        <w:t>&gt;</w:t>
      </w:r>
      <w:r w:rsidR="00EC4079">
        <w:rPr>
          <w:rFonts w:eastAsia="Times New Roman" w:cstheme="minorHAnsi"/>
          <w:lang w:eastAsia="zh-CN"/>
        </w:rPr>
        <w:t xml:space="preserve"> </w:t>
      </w:r>
      <w:r w:rsidR="00EC4079">
        <w:rPr>
          <w:rFonts w:asciiTheme="minorEastAsia" w:hAnsiTheme="minorEastAsia" w:cstheme="minorHAnsi" w:hint="eastAsia"/>
          <w:lang w:eastAsia="zh-CN"/>
        </w:rPr>
        <w:t>更广泛的用途</w:t>
      </w:r>
    </w:p>
    <w:p w:rsidR="00712A3E" w:rsidRDefault="00712A3E" w:rsidP="00532F58">
      <w:pPr>
        <w:spacing w:after="0" w:line="480" w:lineRule="auto"/>
        <w:jc w:val="both"/>
        <w:rPr>
          <w:rFonts w:eastAsia="Times New Roman" w:cstheme="minorHAnsi"/>
        </w:rPr>
      </w:pPr>
      <w:r w:rsidRPr="00B05EFB">
        <w:rPr>
          <w:rFonts w:eastAsia="Times New Roman" w:cstheme="minorHAnsi"/>
        </w:rPr>
        <w:t>-Both set the tone by first question and answer: Heidelberg: comfort of man, Westminster glory of God.</w:t>
      </w:r>
    </w:p>
    <w:p w:rsidR="009018BF" w:rsidRPr="00B05EFB" w:rsidRDefault="009018BF"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两者都以第一问答来定下各自的基调：《海德堡》：人的安慰；《威敏》：</w:t>
      </w:r>
      <w:r w:rsidR="00731FEF">
        <w:rPr>
          <w:rFonts w:asciiTheme="minorEastAsia" w:hAnsiTheme="minorEastAsia" w:cstheme="minorHAnsi" w:hint="eastAsia"/>
          <w:lang w:eastAsia="zh-CN"/>
        </w:rPr>
        <w:t>上帝</w:t>
      </w:r>
      <w:r>
        <w:rPr>
          <w:rFonts w:asciiTheme="minorEastAsia" w:hAnsiTheme="minorEastAsia" w:cstheme="minorHAnsi" w:hint="eastAsia"/>
          <w:lang w:eastAsia="zh-CN"/>
        </w:rPr>
        <w:t>的荣耀</w:t>
      </w:r>
    </w:p>
    <w:p w:rsidR="0095080F" w:rsidRDefault="0095080F" w:rsidP="00532F58">
      <w:pPr>
        <w:spacing w:after="0" w:line="480" w:lineRule="auto"/>
        <w:jc w:val="both"/>
        <w:rPr>
          <w:rFonts w:eastAsia="Times New Roman" w:cstheme="minorHAnsi"/>
        </w:rPr>
      </w:pPr>
      <w:r w:rsidRPr="00B05EFB">
        <w:rPr>
          <w:rFonts w:eastAsia="Times New Roman" w:cstheme="minorHAnsi"/>
        </w:rPr>
        <w:t>-N</w:t>
      </w:r>
      <w:r w:rsidR="00690A1C" w:rsidRPr="00B05EFB">
        <w:rPr>
          <w:rFonts w:eastAsia="Times New Roman" w:cstheme="minorHAnsi"/>
        </w:rPr>
        <w:t>ot to suggest that the former catechism is centered on man and the lat</w:t>
      </w:r>
      <w:r w:rsidRPr="00B05EFB">
        <w:rPr>
          <w:rFonts w:eastAsia="Times New Roman" w:cstheme="minorHAnsi"/>
        </w:rPr>
        <w:t>ter exclusively focused on God.</w:t>
      </w:r>
    </w:p>
    <w:p w:rsidR="002A77B2" w:rsidRPr="00B05EFB" w:rsidRDefault="002A77B2"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这并不意味着，前者的中心在人，而后者仅仅聚焦于</w:t>
      </w:r>
      <w:r w:rsidR="00731FEF">
        <w:rPr>
          <w:rFonts w:asciiTheme="minorEastAsia" w:hAnsiTheme="minorEastAsia" w:cstheme="minorHAnsi" w:hint="eastAsia"/>
          <w:lang w:eastAsia="zh-CN"/>
        </w:rPr>
        <w:t>上帝</w:t>
      </w:r>
      <w:r>
        <w:rPr>
          <w:rFonts w:asciiTheme="minorEastAsia" w:hAnsiTheme="minorEastAsia" w:cstheme="minorHAnsi" w:hint="eastAsia"/>
          <w:lang w:eastAsia="zh-CN"/>
        </w:rPr>
        <w:t>。</w:t>
      </w:r>
    </w:p>
    <w:p w:rsidR="0095080F" w:rsidRDefault="0095080F" w:rsidP="00532F58">
      <w:pPr>
        <w:spacing w:after="0" w:line="480" w:lineRule="auto"/>
        <w:jc w:val="both"/>
        <w:rPr>
          <w:rFonts w:eastAsia="Times New Roman" w:cstheme="minorHAnsi"/>
        </w:rPr>
      </w:pPr>
      <w:r w:rsidRPr="00B05EFB">
        <w:rPr>
          <w:rFonts w:eastAsia="Times New Roman" w:cstheme="minorHAnsi"/>
        </w:rPr>
        <w:t xml:space="preserve">-Heidelberg has a more pastoral, personal, practical approach; Westminster is seeking precise definition. </w:t>
      </w:r>
    </w:p>
    <w:p w:rsidR="004D2121" w:rsidRPr="00B05EFB" w:rsidRDefault="004D2121"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《海德堡》更注重教牧性、个人性及实践性；而《威敏》则更倾向定义的准确性。</w:t>
      </w:r>
    </w:p>
    <w:p w:rsidR="00FA7638" w:rsidRDefault="00FA7638" w:rsidP="00532F58">
      <w:pPr>
        <w:spacing w:after="0" w:line="480" w:lineRule="auto"/>
        <w:jc w:val="both"/>
        <w:rPr>
          <w:rFonts w:eastAsia="Times New Roman" w:cstheme="minorHAnsi"/>
        </w:rPr>
      </w:pPr>
      <w:r w:rsidRPr="00B05EFB">
        <w:rPr>
          <w:rFonts w:eastAsia="Times New Roman" w:cstheme="minorHAnsi"/>
        </w:rPr>
        <w:t>-</w:t>
      </w:r>
      <w:r w:rsidR="00690A1C" w:rsidRPr="00B05EFB">
        <w:rPr>
          <w:rFonts w:eastAsia="Times New Roman" w:cstheme="minorHAnsi"/>
        </w:rPr>
        <w:t xml:space="preserve">Shorter Catechism </w:t>
      </w:r>
      <w:r w:rsidRPr="00B05EFB">
        <w:rPr>
          <w:rFonts w:eastAsia="Times New Roman" w:cstheme="minorHAnsi"/>
        </w:rPr>
        <w:t xml:space="preserve">starts with </w:t>
      </w:r>
      <w:r w:rsidR="00B05EFB">
        <w:rPr>
          <w:rFonts w:eastAsia="Times New Roman" w:cstheme="minorHAnsi"/>
        </w:rPr>
        <w:t>man’</w:t>
      </w:r>
      <w:r w:rsidRPr="00B05EFB">
        <w:rPr>
          <w:rFonts w:eastAsia="Times New Roman" w:cstheme="minorHAnsi"/>
        </w:rPr>
        <w:t>s duty before God; Heidelberg starts with deliverance out of sin.</w:t>
      </w:r>
    </w:p>
    <w:p w:rsidR="001C4FB6" w:rsidRPr="00B05EFB" w:rsidRDefault="001C4FB6" w:rsidP="00532F58">
      <w:pPr>
        <w:spacing w:after="0" w:line="480" w:lineRule="auto"/>
        <w:jc w:val="both"/>
        <w:rPr>
          <w:rFonts w:eastAsia="Times New Roman" w:cstheme="minorHAnsi"/>
          <w:lang w:eastAsia="zh-CN"/>
        </w:rPr>
      </w:pPr>
      <w:r>
        <w:rPr>
          <w:rFonts w:eastAsia="Times New Roman" w:cstheme="minorHAnsi"/>
        </w:rPr>
        <w:t xml:space="preserve">  </w:t>
      </w:r>
      <w:r>
        <w:rPr>
          <w:rFonts w:asciiTheme="minorEastAsia" w:hAnsiTheme="minorEastAsia" w:cstheme="minorHAnsi" w:hint="eastAsia"/>
          <w:lang w:eastAsia="zh-CN"/>
        </w:rPr>
        <w:t>《小教理》以人在上帝面前的责任开始，《海德堡》以从罪中得拯救开始。</w:t>
      </w:r>
    </w:p>
    <w:p w:rsidR="00E2659B" w:rsidRDefault="00E2659B" w:rsidP="00532F58">
      <w:pPr>
        <w:spacing w:after="0" w:line="480" w:lineRule="auto"/>
        <w:jc w:val="both"/>
        <w:rPr>
          <w:rFonts w:eastAsia="Times New Roman" w:cstheme="minorHAnsi"/>
        </w:rPr>
      </w:pPr>
      <w:r w:rsidRPr="00B05EFB">
        <w:rPr>
          <w:rFonts w:eastAsia="Times New Roman" w:cstheme="minorHAnsi"/>
        </w:rPr>
        <w:t xml:space="preserve">-Both Catechisms are </w:t>
      </w:r>
      <w:r w:rsidR="00690A1C" w:rsidRPr="00B05EFB">
        <w:rPr>
          <w:rFonts w:eastAsia="Times New Roman" w:cstheme="minorHAnsi"/>
        </w:rPr>
        <w:t>very clear about the seriousness of man's</w:t>
      </w:r>
      <w:r w:rsidRPr="00B05EFB">
        <w:rPr>
          <w:rFonts w:eastAsia="Times New Roman" w:cstheme="minorHAnsi"/>
        </w:rPr>
        <w:t xml:space="preserve"> fall in </w:t>
      </w:r>
      <w:r w:rsidR="00690A1C" w:rsidRPr="00B05EFB">
        <w:rPr>
          <w:rFonts w:eastAsia="Times New Roman" w:cstheme="minorHAnsi"/>
        </w:rPr>
        <w:t>sin</w:t>
      </w:r>
      <w:r w:rsidRPr="00B05EFB">
        <w:rPr>
          <w:rFonts w:eastAsia="Times New Roman" w:cstheme="minorHAnsi"/>
        </w:rPr>
        <w:t xml:space="preserve"> and the consequences of sin</w:t>
      </w:r>
      <w:r w:rsidR="00690A1C" w:rsidRPr="00B05EFB">
        <w:rPr>
          <w:rFonts w:eastAsia="Times New Roman" w:cstheme="minorHAnsi"/>
        </w:rPr>
        <w:t>.</w:t>
      </w:r>
    </w:p>
    <w:p w:rsidR="0070189E" w:rsidRPr="00B05EFB" w:rsidRDefault="0070189E" w:rsidP="00532F58">
      <w:pPr>
        <w:spacing w:after="0" w:line="480" w:lineRule="auto"/>
        <w:jc w:val="both"/>
        <w:rPr>
          <w:rFonts w:eastAsia="Times New Roman" w:cstheme="minorHAnsi"/>
          <w:lang w:eastAsia="zh-CN"/>
        </w:rPr>
      </w:pPr>
      <w:r>
        <w:rPr>
          <w:rFonts w:eastAsia="Times New Roman" w:cstheme="minorHAnsi"/>
        </w:rPr>
        <w:t xml:space="preserve">  </w:t>
      </w:r>
      <w:r>
        <w:rPr>
          <w:rFonts w:asciiTheme="minorEastAsia" w:hAnsiTheme="minorEastAsia" w:cstheme="minorHAnsi" w:hint="eastAsia"/>
          <w:lang w:eastAsia="zh-CN"/>
        </w:rPr>
        <w:t>两者对于人在罪中的堕落的严重性以及罪的后果都表达得非常清晰。</w:t>
      </w:r>
    </w:p>
    <w:p w:rsidR="00E2659B" w:rsidRDefault="00257B95" w:rsidP="00532F58">
      <w:pPr>
        <w:spacing w:after="0" w:line="480" w:lineRule="auto"/>
        <w:jc w:val="both"/>
        <w:rPr>
          <w:rFonts w:eastAsia="Times New Roman" w:cstheme="minorHAnsi"/>
        </w:rPr>
      </w:pPr>
      <w:r w:rsidRPr="00B05EFB">
        <w:rPr>
          <w:rFonts w:eastAsia="Times New Roman" w:cstheme="minorHAnsi"/>
        </w:rPr>
        <w:t>-</w:t>
      </w:r>
      <w:r w:rsidR="00A36E80" w:rsidRPr="00B05EFB">
        <w:rPr>
          <w:rFonts w:eastAsia="Times New Roman" w:cstheme="minorHAnsi"/>
        </w:rPr>
        <w:t>The w</w:t>
      </w:r>
      <w:r w:rsidRPr="00B05EFB">
        <w:rPr>
          <w:rFonts w:eastAsia="Times New Roman" w:cstheme="minorHAnsi"/>
        </w:rPr>
        <w:t xml:space="preserve">ay of salvation by Christ </w:t>
      </w:r>
      <w:r w:rsidR="00A36E80" w:rsidRPr="00B05EFB">
        <w:rPr>
          <w:rFonts w:eastAsia="Times New Roman" w:cstheme="minorHAnsi"/>
        </w:rPr>
        <w:t>alone and the need of a life of obedience are</w:t>
      </w:r>
      <w:r w:rsidRPr="00B05EFB">
        <w:rPr>
          <w:rFonts w:eastAsia="Times New Roman" w:cstheme="minorHAnsi"/>
        </w:rPr>
        <w:t xml:space="preserve"> clear in both Catechisms</w:t>
      </w:r>
      <w:r w:rsidR="00A36E80" w:rsidRPr="00B05EFB">
        <w:rPr>
          <w:rFonts w:eastAsia="Times New Roman" w:cstheme="minorHAnsi"/>
        </w:rPr>
        <w:t>.</w:t>
      </w:r>
    </w:p>
    <w:p w:rsidR="005C22EC" w:rsidRPr="00B05EFB" w:rsidRDefault="005C22EC"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基督是唯一的拯救之路，以及需要顺服的生命——这两点在两个教理中都清楚表达了。</w:t>
      </w:r>
    </w:p>
    <w:p w:rsidR="00A36E80" w:rsidRDefault="009941CC" w:rsidP="00532F58">
      <w:pPr>
        <w:spacing w:after="0" w:line="480" w:lineRule="auto"/>
        <w:jc w:val="both"/>
        <w:rPr>
          <w:rFonts w:eastAsia="Times New Roman" w:cstheme="minorHAnsi"/>
        </w:rPr>
      </w:pPr>
      <w:r w:rsidRPr="00B05EFB">
        <w:rPr>
          <w:rFonts w:eastAsia="Times New Roman" w:cstheme="minorHAnsi"/>
        </w:rPr>
        <w:t>-Doctrine of adoption has a fuller treatment in the Westminster standards than in earlier documents.</w:t>
      </w:r>
    </w:p>
    <w:p w:rsidR="00E92A36" w:rsidRPr="00B05EFB" w:rsidRDefault="00E92A36"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相比于之前的文件而言，《威敏》中对“得儿子的名分”这一教义有更充分的论述。</w:t>
      </w:r>
    </w:p>
    <w:p w:rsidR="009941CC" w:rsidRDefault="00391488" w:rsidP="00532F58">
      <w:pPr>
        <w:spacing w:after="0" w:line="480" w:lineRule="auto"/>
        <w:jc w:val="both"/>
        <w:rPr>
          <w:rFonts w:eastAsia="Times New Roman" w:cstheme="minorHAnsi"/>
        </w:rPr>
      </w:pPr>
      <w:r w:rsidRPr="00B05EFB">
        <w:rPr>
          <w:rFonts w:eastAsia="Times New Roman" w:cstheme="minorHAnsi"/>
        </w:rPr>
        <w:t>-The catechetical instruction of one of those catechisms should be firmly in the hearts and minds.</w:t>
      </w:r>
    </w:p>
    <w:p w:rsidR="00D8604E" w:rsidRPr="00B05EFB" w:rsidRDefault="00D8604E"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这些教理问答中的</w:t>
      </w:r>
      <w:r w:rsidR="000C7193">
        <w:rPr>
          <w:rFonts w:asciiTheme="minorEastAsia" w:hAnsiTheme="minorEastAsia" w:cstheme="minorHAnsi" w:hint="eastAsia"/>
          <w:lang w:eastAsia="zh-CN"/>
        </w:rPr>
        <w:t>内容应当</w:t>
      </w:r>
      <w:r w:rsidR="007E68B2">
        <w:rPr>
          <w:rFonts w:asciiTheme="minorEastAsia" w:hAnsiTheme="minorEastAsia" w:cstheme="minorHAnsi" w:hint="eastAsia"/>
          <w:lang w:eastAsia="zh-CN"/>
        </w:rPr>
        <w:t>牢牢地</w:t>
      </w:r>
      <w:r w:rsidR="007C32A3">
        <w:rPr>
          <w:rFonts w:asciiTheme="minorEastAsia" w:hAnsiTheme="minorEastAsia" w:cstheme="minorHAnsi" w:hint="eastAsia"/>
          <w:lang w:eastAsia="zh-CN"/>
        </w:rPr>
        <w:t>扎根在我们的</w:t>
      </w:r>
      <w:r w:rsidR="000C7193">
        <w:rPr>
          <w:rFonts w:asciiTheme="minorEastAsia" w:hAnsiTheme="minorEastAsia" w:cstheme="minorHAnsi" w:hint="eastAsia"/>
          <w:lang w:eastAsia="zh-CN"/>
        </w:rPr>
        <w:t>心</w:t>
      </w:r>
      <w:r w:rsidR="007E68B2">
        <w:rPr>
          <w:rFonts w:asciiTheme="minorEastAsia" w:hAnsiTheme="minorEastAsia" w:cstheme="minorHAnsi" w:hint="eastAsia"/>
          <w:lang w:eastAsia="zh-CN"/>
        </w:rPr>
        <w:t>灵和头脑中</w:t>
      </w:r>
      <w:r w:rsidR="000C7193">
        <w:rPr>
          <w:rFonts w:asciiTheme="minorEastAsia" w:hAnsiTheme="minorEastAsia" w:cstheme="minorHAnsi" w:hint="eastAsia"/>
          <w:lang w:eastAsia="zh-CN"/>
        </w:rPr>
        <w:t>。</w:t>
      </w:r>
    </w:p>
    <w:p w:rsidR="00391488" w:rsidRPr="00B05EFB" w:rsidRDefault="00391488" w:rsidP="00532F58">
      <w:pPr>
        <w:spacing w:after="0" w:line="480" w:lineRule="auto"/>
        <w:jc w:val="both"/>
        <w:rPr>
          <w:rFonts w:eastAsia="Times New Roman" w:cstheme="minorHAnsi"/>
          <w:lang w:eastAsia="zh-CN"/>
        </w:rPr>
      </w:pPr>
    </w:p>
    <w:p w:rsidR="00EC40C0" w:rsidRDefault="00A70907" w:rsidP="00532F58">
      <w:pPr>
        <w:spacing w:after="0" w:line="480" w:lineRule="auto"/>
        <w:jc w:val="both"/>
        <w:rPr>
          <w:rFonts w:cstheme="minorHAnsi"/>
          <w:b/>
          <w:u w:val="single"/>
        </w:rPr>
      </w:pPr>
      <w:r w:rsidRPr="00077CE9">
        <w:rPr>
          <w:rFonts w:cstheme="minorHAnsi"/>
          <w:b/>
          <w:u w:val="single"/>
        </w:rPr>
        <w:t>Character of the Heidelberg Catechism</w:t>
      </w:r>
    </w:p>
    <w:p w:rsidR="00642B70" w:rsidRPr="00077CE9" w:rsidRDefault="00642B70" w:rsidP="00532F58">
      <w:pPr>
        <w:spacing w:after="0" w:line="480" w:lineRule="auto"/>
        <w:jc w:val="both"/>
        <w:rPr>
          <w:rFonts w:cstheme="minorHAnsi"/>
          <w:b/>
        </w:rPr>
      </w:pPr>
      <w:r>
        <w:rPr>
          <w:rFonts w:cstheme="minorHAnsi" w:hint="eastAsia"/>
          <w:b/>
          <w:u w:val="single"/>
          <w:lang w:eastAsia="zh-CN"/>
        </w:rPr>
        <w:t>《海德堡教理问答》的特点</w:t>
      </w:r>
    </w:p>
    <w:p w:rsidR="00C06907" w:rsidRDefault="00E77828" w:rsidP="00532F58">
      <w:pPr>
        <w:spacing w:after="0" w:line="480" w:lineRule="auto"/>
        <w:jc w:val="both"/>
        <w:rPr>
          <w:rFonts w:eastAsia="Times New Roman" w:cstheme="minorHAnsi"/>
        </w:rPr>
      </w:pPr>
      <w:r>
        <w:rPr>
          <w:rFonts w:eastAsia="Times New Roman" w:cstheme="minorHAnsi"/>
        </w:rPr>
        <w:t>-Question 1:</w:t>
      </w:r>
      <w:r w:rsidR="00C06907" w:rsidRPr="00C06907">
        <w:rPr>
          <w:rFonts w:eastAsia="Times New Roman" w:cstheme="minorHAnsi"/>
        </w:rPr>
        <w:t xml:space="preserve"> "What is </w:t>
      </w:r>
      <w:r>
        <w:rPr>
          <w:rFonts w:eastAsia="Times New Roman" w:cstheme="minorHAnsi"/>
        </w:rPr>
        <w:t>thy</w:t>
      </w:r>
      <w:r w:rsidR="00C06907" w:rsidRPr="00C06907">
        <w:rPr>
          <w:rFonts w:eastAsia="Times New Roman" w:cstheme="minorHAnsi"/>
        </w:rPr>
        <w:t xml:space="preserve"> only comfort in life and in death?"</w:t>
      </w:r>
      <w:bookmarkStart w:id="5" w:name="return11"/>
      <w:bookmarkEnd w:id="5"/>
      <w:r w:rsidR="00C06907" w:rsidRPr="00C06907">
        <w:rPr>
          <w:rFonts w:eastAsia="Times New Roman" w:cstheme="minorHAnsi"/>
        </w:rPr>
        <w:t xml:space="preserve"> </w:t>
      </w:r>
      <w:r>
        <w:rPr>
          <w:rFonts w:eastAsia="Times New Roman" w:cstheme="minorHAnsi"/>
        </w:rPr>
        <w:t>sets the tone for the whole Catechism.</w:t>
      </w:r>
      <w:r w:rsidR="00C06907" w:rsidRPr="00C06907">
        <w:rPr>
          <w:rFonts w:eastAsia="Times New Roman" w:cstheme="minorHAnsi"/>
        </w:rPr>
        <w:t xml:space="preserve"> </w:t>
      </w:r>
    </w:p>
    <w:p w:rsidR="00C56A2D" w:rsidRPr="00C06907" w:rsidRDefault="00C56A2D" w:rsidP="00532F58">
      <w:pPr>
        <w:spacing w:after="0" w:line="480" w:lineRule="auto"/>
        <w:jc w:val="both"/>
        <w:rPr>
          <w:rFonts w:eastAsia="Times New Roman" w:cstheme="minorHAnsi"/>
          <w:lang w:eastAsia="zh-CN"/>
        </w:rPr>
      </w:pPr>
      <w:r>
        <w:rPr>
          <w:rFonts w:asciiTheme="minorEastAsia" w:hAnsiTheme="minorEastAsia" w:cstheme="minorHAnsi" w:hint="eastAsia"/>
          <w:lang w:eastAsia="zh-CN"/>
        </w:rPr>
        <w:t>-第一问：“</w:t>
      </w:r>
      <w:r w:rsidR="00622B2D">
        <w:rPr>
          <w:rFonts w:asciiTheme="minorEastAsia" w:hAnsiTheme="minorEastAsia" w:cstheme="minorHAnsi" w:hint="eastAsia"/>
          <w:lang w:eastAsia="zh-CN"/>
        </w:rPr>
        <w:t>你生与死的唯一安慰是什么？”奠定了整个《教理问答》的基调。</w:t>
      </w:r>
    </w:p>
    <w:p w:rsidR="008F024F" w:rsidRDefault="006B6440" w:rsidP="00532F58">
      <w:pPr>
        <w:spacing w:after="0" w:line="480" w:lineRule="auto"/>
        <w:jc w:val="both"/>
        <w:rPr>
          <w:rFonts w:eastAsia="Times New Roman" w:cstheme="minorHAnsi"/>
        </w:rPr>
      </w:pPr>
      <w:r>
        <w:rPr>
          <w:rFonts w:eastAsia="Times New Roman" w:cstheme="minorHAnsi"/>
        </w:rPr>
        <w:t>-</w:t>
      </w:r>
      <w:r w:rsidRPr="00C06907">
        <w:rPr>
          <w:rFonts w:eastAsia="Times New Roman" w:cstheme="minorHAnsi"/>
        </w:rPr>
        <w:t xml:space="preserve">Heidelberg </w:t>
      </w:r>
      <w:r>
        <w:rPr>
          <w:rFonts w:eastAsia="Times New Roman" w:cstheme="minorHAnsi"/>
        </w:rPr>
        <w:t>ha</w:t>
      </w:r>
      <w:r w:rsidRPr="00C06907">
        <w:rPr>
          <w:rFonts w:eastAsia="Times New Roman" w:cstheme="minorHAnsi"/>
        </w:rPr>
        <w:t>s a personal tone not just on biblical doctrine, but also on the personal application of</w:t>
      </w:r>
      <w:r>
        <w:rPr>
          <w:rFonts w:eastAsia="Times New Roman" w:cstheme="minorHAnsi"/>
        </w:rPr>
        <w:t xml:space="preserve"> it</w:t>
      </w:r>
      <w:r w:rsidRPr="00C06907">
        <w:rPr>
          <w:rFonts w:eastAsia="Times New Roman" w:cstheme="minorHAnsi"/>
        </w:rPr>
        <w:t>.</w:t>
      </w:r>
    </w:p>
    <w:p w:rsidR="00C90101" w:rsidRDefault="00C90101"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《海德堡》的个人性的特点不仅基于圣经的教义，也基于个人对此的应用上。</w:t>
      </w:r>
    </w:p>
    <w:p w:rsidR="0070111D" w:rsidRDefault="0070111D" w:rsidP="00532F58">
      <w:pPr>
        <w:spacing w:after="0" w:line="480" w:lineRule="auto"/>
        <w:jc w:val="both"/>
        <w:rPr>
          <w:rFonts w:eastAsia="Times New Roman" w:cstheme="minorHAnsi"/>
        </w:rPr>
      </w:pPr>
      <w:r>
        <w:rPr>
          <w:rFonts w:eastAsia="Times New Roman" w:cstheme="minorHAnsi"/>
        </w:rPr>
        <w:t>-</w:t>
      </w:r>
      <w:r w:rsidR="00D41C98" w:rsidRPr="00D41C98">
        <w:rPr>
          <w:rFonts w:eastAsia="Times New Roman" w:cstheme="minorHAnsi"/>
        </w:rPr>
        <w:t xml:space="preserve"> </w:t>
      </w:r>
      <w:r w:rsidR="00D41C98" w:rsidRPr="00C06907">
        <w:rPr>
          <w:rFonts w:eastAsia="Times New Roman" w:cstheme="minorHAnsi"/>
        </w:rPr>
        <w:t xml:space="preserve">Heidelberg has </w:t>
      </w:r>
      <w:r w:rsidR="00D41C98">
        <w:rPr>
          <w:rFonts w:eastAsia="Times New Roman" w:cstheme="minorHAnsi"/>
        </w:rPr>
        <w:t>3</w:t>
      </w:r>
      <w:r w:rsidR="00D41C98" w:rsidRPr="00C06907">
        <w:rPr>
          <w:rFonts w:eastAsia="Times New Roman" w:cstheme="minorHAnsi"/>
        </w:rPr>
        <w:t xml:space="preserve"> main divisions</w:t>
      </w:r>
      <w:r w:rsidR="00D41C98">
        <w:rPr>
          <w:rFonts w:eastAsia="Times New Roman" w:cstheme="minorHAnsi"/>
        </w:rPr>
        <w:t>: misery of man, redemption in Christ and gratitude for redemption.</w:t>
      </w:r>
    </w:p>
    <w:p w:rsidR="00346816" w:rsidRDefault="00346816" w:rsidP="00532F58">
      <w:pPr>
        <w:spacing w:after="0" w:line="480" w:lineRule="auto"/>
        <w:ind w:firstLineChars="100" w:firstLine="220"/>
        <w:jc w:val="both"/>
        <w:rPr>
          <w:rFonts w:eastAsia="Times New Roman" w:cstheme="minorHAnsi"/>
          <w:lang w:eastAsia="zh-CN"/>
        </w:rPr>
      </w:pPr>
      <w:r>
        <w:rPr>
          <w:rFonts w:asciiTheme="minorEastAsia" w:hAnsiTheme="minorEastAsia" w:cstheme="minorHAnsi" w:hint="eastAsia"/>
          <w:lang w:eastAsia="zh-CN"/>
        </w:rPr>
        <w:t>《海德堡》由三大部分组成：人类的愁苦、基督的救赎，和为救赎而感恩。</w:t>
      </w:r>
    </w:p>
    <w:p w:rsidR="008E0E32" w:rsidRDefault="000C278F" w:rsidP="00532F58">
      <w:pPr>
        <w:spacing w:after="0" w:line="480" w:lineRule="auto"/>
        <w:jc w:val="both"/>
        <w:rPr>
          <w:rFonts w:eastAsia="Times New Roman" w:cstheme="minorHAnsi"/>
        </w:rPr>
      </w:pPr>
      <w:r>
        <w:rPr>
          <w:rFonts w:eastAsia="Times New Roman" w:cstheme="minorHAnsi"/>
        </w:rPr>
        <w:t>-</w:t>
      </w:r>
      <w:r w:rsidR="00C06907" w:rsidRPr="00C06907">
        <w:rPr>
          <w:rFonts w:eastAsia="Times New Roman" w:cstheme="minorHAnsi"/>
        </w:rPr>
        <w:t xml:space="preserve">Catechism </w:t>
      </w:r>
      <w:r>
        <w:rPr>
          <w:rFonts w:eastAsia="Times New Roman" w:cstheme="minorHAnsi"/>
        </w:rPr>
        <w:t>is</w:t>
      </w:r>
      <w:r w:rsidR="00C06907" w:rsidRPr="00C06907">
        <w:rPr>
          <w:rFonts w:eastAsia="Times New Roman" w:cstheme="minorHAnsi"/>
        </w:rPr>
        <w:t xml:space="preserve"> from the outset clear about how man </w:t>
      </w:r>
      <w:r>
        <w:rPr>
          <w:rFonts w:eastAsia="Times New Roman" w:cstheme="minorHAnsi"/>
        </w:rPr>
        <w:t>has to</w:t>
      </w:r>
      <w:r w:rsidR="00C06907" w:rsidRPr="00C06907">
        <w:rPr>
          <w:rFonts w:eastAsia="Times New Roman" w:cstheme="minorHAnsi"/>
        </w:rPr>
        <w:t xml:space="preserve"> know of his standing before a holy God.</w:t>
      </w:r>
    </w:p>
    <w:p w:rsidR="00346816" w:rsidRDefault="003B777A" w:rsidP="00532F58">
      <w:pPr>
        <w:spacing w:after="0" w:line="480" w:lineRule="auto"/>
        <w:ind w:firstLineChars="100" w:firstLine="220"/>
        <w:jc w:val="both"/>
        <w:rPr>
          <w:rFonts w:eastAsia="Times New Roman" w:cstheme="minorHAnsi"/>
          <w:lang w:eastAsia="zh-CN"/>
        </w:rPr>
      </w:pPr>
      <w:r>
        <w:rPr>
          <w:rFonts w:asciiTheme="minorEastAsia" w:hAnsiTheme="minorEastAsia" w:cstheme="minorHAnsi" w:hint="eastAsia"/>
          <w:lang w:eastAsia="zh-CN"/>
        </w:rPr>
        <w:t>《教理问答》一开始就对“人如何才能知道他在一位圣洁的上帝面前的身份”有着清楚的阐述。</w:t>
      </w:r>
    </w:p>
    <w:p w:rsidR="000C278F" w:rsidRDefault="008E0E32" w:rsidP="00532F58">
      <w:pPr>
        <w:spacing w:after="0" w:line="480" w:lineRule="auto"/>
        <w:jc w:val="both"/>
        <w:rPr>
          <w:rFonts w:eastAsia="Times New Roman" w:cstheme="minorHAnsi"/>
        </w:rPr>
      </w:pPr>
      <w:r>
        <w:rPr>
          <w:rFonts w:eastAsia="Times New Roman" w:cstheme="minorHAnsi"/>
        </w:rPr>
        <w:t>-In the part about redemption there is a</w:t>
      </w:r>
      <w:r w:rsidR="00CC176E">
        <w:rPr>
          <w:rFonts w:eastAsia="Times New Roman" w:cstheme="minorHAnsi"/>
        </w:rPr>
        <w:t>n</w:t>
      </w:r>
      <w:r>
        <w:rPr>
          <w:rFonts w:eastAsia="Times New Roman" w:cstheme="minorHAnsi"/>
        </w:rPr>
        <w:t xml:space="preserve"> extensive teaching about faith and the Apostles’ Creed.</w:t>
      </w:r>
    </w:p>
    <w:p w:rsidR="003B777A" w:rsidRDefault="003B777A"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在</w:t>
      </w:r>
      <w:r w:rsidR="00054DB8">
        <w:rPr>
          <w:rFonts w:asciiTheme="minorEastAsia" w:hAnsiTheme="minorEastAsia" w:cstheme="minorHAnsi" w:hint="eastAsia"/>
          <w:lang w:eastAsia="zh-CN"/>
        </w:rPr>
        <w:t>“论</w:t>
      </w:r>
      <w:r>
        <w:rPr>
          <w:rFonts w:asciiTheme="minorEastAsia" w:hAnsiTheme="minorEastAsia" w:cstheme="minorHAnsi" w:hint="eastAsia"/>
          <w:lang w:eastAsia="zh-CN"/>
        </w:rPr>
        <w:t>救赎</w:t>
      </w:r>
      <w:r w:rsidR="00054DB8">
        <w:rPr>
          <w:rFonts w:asciiTheme="minorEastAsia" w:hAnsiTheme="minorEastAsia" w:cstheme="minorHAnsi" w:hint="eastAsia"/>
          <w:lang w:eastAsia="zh-CN"/>
        </w:rPr>
        <w:t>”</w:t>
      </w:r>
      <w:r>
        <w:rPr>
          <w:rFonts w:asciiTheme="minorEastAsia" w:hAnsiTheme="minorEastAsia" w:cstheme="minorHAnsi" w:hint="eastAsia"/>
          <w:lang w:eastAsia="zh-CN"/>
        </w:rPr>
        <w:t>的部分，有大量的关于“信心”和《使徒信经》的教导。</w:t>
      </w:r>
    </w:p>
    <w:p w:rsidR="008E0E32" w:rsidRDefault="008E0E32" w:rsidP="00532F58">
      <w:pPr>
        <w:spacing w:after="0" w:line="480" w:lineRule="auto"/>
        <w:jc w:val="both"/>
        <w:rPr>
          <w:rFonts w:eastAsia="Times New Roman" w:cstheme="minorHAnsi"/>
        </w:rPr>
      </w:pPr>
      <w:r>
        <w:rPr>
          <w:rFonts w:eastAsia="Times New Roman" w:cstheme="minorHAnsi"/>
        </w:rPr>
        <w:t>-The part of gratitude for redemption is teaching about the 10 Commandments and the Lord’s Prayer.</w:t>
      </w:r>
    </w:p>
    <w:p w:rsidR="00054DB8" w:rsidRDefault="00054DB8"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 xml:space="preserve"> “论感恩”的部分对“十诫”和“主祷文”进行了教导。</w:t>
      </w:r>
    </w:p>
    <w:p w:rsidR="00021CE7" w:rsidRDefault="00021CE7" w:rsidP="00532F58">
      <w:pPr>
        <w:spacing w:after="0" w:line="480" w:lineRule="auto"/>
        <w:jc w:val="both"/>
        <w:rPr>
          <w:rFonts w:eastAsia="Times New Roman" w:cstheme="minorHAnsi"/>
        </w:rPr>
      </w:pPr>
      <w:r>
        <w:rPr>
          <w:rFonts w:eastAsia="Times New Roman" w:cstheme="minorHAnsi"/>
        </w:rPr>
        <w:t>-Always taught in church: faith (Apostles Creed), law (10 commandments) and prayer (Lord’s Prayer).</w:t>
      </w:r>
    </w:p>
    <w:p w:rsidR="00DB5C6B" w:rsidRDefault="00DB5C6B" w:rsidP="00532F58">
      <w:pPr>
        <w:spacing w:after="0" w:line="480" w:lineRule="auto"/>
        <w:jc w:val="both"/>
        <w:rPr>
          <w:rFonts w:eastAsia="Times New Roman" w:cstheme="minorHAnsi"/>
          <w:lang w:eastAsia="zh-CN"/>
        </w:rPr>
      </w:pPr>
      <w:r>
        <w:rPr>
          <w:rFonts w:eastAsia="Times New Roman" w:cstheme="minorHAnsi"/>
        </w:rPr>
        <w:t xml:space="preserve">   </w:t>
      </w:r>
      <w:r>
        <w:rPr>
          <w:rFonts w:asciiTheme="minorEastAsia" w:hAnsiTheme="minorEastAsia" w:cstheme="minorHAnsi" w:hint="eastAsia"/>
          <w:lang w:eastAsia="zh-CN"/>
        </w:rPr>
        <w:t>在教会中一直教导的：信心（《使徒信经》）、律法（十诫）和祷告（主祷文）</w:t>
      </w:r>
    </w:p>
    <w:p w:rsidR="00D64443" w:rsidRDefault="00D64443" w:rsidP="00532F58">
      <w:pPr>
        <w:spacing w:after="0" w:line="480" w:lineRule="auto"/>
        <w:jc w:val="both"/>
        <w:rPr>
          <w:rFonts w:eastAsia="Times New Roman" w:cstheme="minorHAnsi"/>
        </w:rPr>
      </w:pPr>
      <w:r>
        <w:rPr>
          <w:rFonts w:eastAsia="Times New Roman" w:cstheme="minorHAnsi"/>
        </w:rPr>
        <w:t>-</w:t>
      </w:r>
      <w:r w:rsidRPr="00C06907">
        <w:rPr>
          <w:rFonts w:eastAsia="Times New Roman" w:cstheme="minorHAnsi"/>
        </w:rPr>
        <w:t>Reformers were n</w:t>
      </w:r>
      <w:r w:rsidR="00CC176E">
        <w:rPr>
          <w:rFonts w:eastAsia="Times New Roman" w:cstheme="minorHAnsi"/>
        </w:rPr>
        <w:t>ot inventing new doctrine, but bringing back</w:t>
      </w:r>
      <w:r w:rsidRPr="00C06907">
        <w:rPr>
          <w:rFonts w:eastAsia="Times New Roman" w:cstheme="minorHAnsi"/>
        </w:rPr>
        <w:t xml:space="preserve"> </w:t>
      </w:r>
      <w:r>
        <w:rPr>
          <w:rFonts w:eastAsia="Times New Roman" w:cstheme="minorHAnsi"/>
        </w:rPr>
        <w:t xml:space="preserve">the </w:t>
      </w:r>
      <w:r w:rsidRPr="00C06907">
        <w:rPr>
          <w:rFonts w:eastAsia="Times New Roman" w:cstheme="minorHAnsi"/>
        </w:rPr>
        <w:t xml:space="preserve">truth that had become </w:t>
      </w:r>
      <w:r w:rsidR="00CC176E">
        <w:rPr>
          <w:rFonts w:eastAsia="Times New Roman" w:cstheme="minorHAnsi"/>
        </w:rPr>
        <w:t>darkened</w:t>
      </w:r>
      <w:r>
        <w:rPr>
          <w:rFonts w:eastAsia="Times New Roman" w:cstheme="minorHAnsi"/>
        </w:rPr>
        <w:t>.</w:t>
      </w:r>
    </w:p>
    <w:p w:rsidR="0004056D" w:rsidRDefault="0004056D" w:rsidP="00532F58">
      <w:pPr>
        <w:spacing w:after="0" w:line="480" w:lineRule="auto"/>
        <w:jc w:val="both"/>
        <w:rPr>
          <w:rFonts w:eastAsia="Times New Roman" w:cstheme="minorHAnsi"/>
          <w:lang w:eastAsia="zh-CN"/>
        </w:rPr>
      </w:pPr>
      <w:r>
        <w:rPr>
          <w:rFonts w:eastAsia="Times New Roman" w:cstheme="minorHAnsi"/>
        </w:rPr>
        <w:t xml:space="preserve">  </w:t>
      </w:r>
      <w:r>
        <w:rPr>
          <w:rFonts w:asciiTheme="minorEastAsia" w:hAnsiTheme="minorEastAsia" w:cstheme="minorHAnsi" w:hint="eastAsia"/>
          <w:lang w:eastAsia="zh-CN"/>
        </w:rPr>
        <w:t>改教家们并非发明了新的教义，而是回到已经被</w:t>
      </w:r>
      <w:r w:rsidR="00522A4C">
        <w:rPr>
          <w:rFonts w:asciiTheme="minorEastAsia" w:hAnsiTheme="minorEastAsia" w:cstheme="minorHAnsi" w:hint="eastAsia"/>
          <w:lang w:eastAsia="zh-CN"/>
        </w:rPr>
        <w:t>黑暗</w:t>
      </w:r>
      <w:r w:rsidR="004600B1">
        <w:rPr>
          <w:rFonts w:asciiTheme="minorEastAsia" w:hAnsiTheme="minorEastAsia" w:cstheme="minorHAnsi" w:hint="eastAsia"/>
          <w:lang w:eastAsia="zh-CN"/>
        </w:rPr>
        <w:t>遮蔽了的</w:t>
      </w:r>
      <w:r>
        <w:rPr>
          <w:rFonts w:asciiTheme="minorEastAsia" w:hAnsiTheme="minorEastAsia" w:cstheme="minorHAnsi" w:hint="eastAsia"/>
          <w:lang w:eastAsia="zh-CN"/>
        </w:rPr>
        <w:t>真理</w:t>
      </w:r>
      <w:r w:rsidR="004600B1">
        <w:rPr>
          <w:rFonts w:asciiTheme="minorEastAsia" w:hAnsiTheme="minorEastAsia" w:cstheme="minorHAnsi" w:hint="eastAsia"/>
          <w:lang w:eastAsia="zh-CN"/>
        </w:rPr>
        <w:t>上</w:t>
      </w:r>
      <w:r>
        <w:rPr>
          <w:rFonts w:asciiTheme="minorEastAsia" w:hAnsiTheme="minorEastAsia" w:cstheme="minorHAnsi" w:hint="eastAsia"/>
          <w:lang w:eastAsia="zh-CN"/>
        </w:rPr>
        <w:t>。</w:t>
      </w:r>
    </w:p>
    <w:p w:rsidR="00750C5E" w:rsidRDefault="00750C5E" w:rsidP="00532F58">
      <w:pPr>
        <w:spacing w:after="0" w:line="480" w:lineRule="auto"/>
        <w:jc w:val="both"/>
        <w:rPr>
          <w:rFonts w:eastAsia="Times New Roman" w:cstheme="minorHAnsi"/>
        </w:rPr>
      </w:pPr>
      <w:r>
        <w:rPr>
          <w:rFonts w:eastAsia="Times New Roman" w:cstheme="minorHAnsi"/>
        </w:rPr>
        <w:t>-</w:t>
      </w:r>
      <w:r w:rsidR="00C06907" w:rsidRPr="00C06907">
        <w:rPr>
          <w:rFonts w:eastAsia="Times New Roman" w:cstheme="minorHAnsi"/>
        </w:rPr>
        <w:t>Heidelberg clearly differentiates its view from the Roman and Lutheran views</w:t>
      </w:r>
      <w:r>
        <w:rPr>
          <w:rFonts w:eastAsia="Times New Roman" w:cstheme="minorHAnsi"/>
        </w:rPr>
        <w:t xml:space="preserve"> of the Lord’s Supper</w:t>
      </w:r>
      <w:r w:rsidR="00C06907" w:rsidRPr="00C06907">
        <w:rPr>
          <w:rFonts w:eastAsia="Times New Roman" w:cstheme="minorHAnsi"/>
        </w:rPr>
        <w:t>.</w:t>
      </w:r>
    </w:p>
    <w:p w:rsidR="00522A4C" w:rsidRPr="00522A4C" w:rsidRDefault="00522A4C" w:rsidP="00532F58">
      <w:pPr>
        <w:spacing w:after="0" w:line="480" w:lineRule="auto"/>
        <w:jc w:val="both"/>
        <w:rPr>
          <w:rFonts w:cstheme="minorHAnsi"/>
          <w:lang w:eastAsia="zh-CN"/>
        </w:rPr>
      </w:pPr>
      <w:r>
        <w:rPr>
          <w:rFonts w:cstheme="minorHAnsi" w:hint="eastAsia"/>
          <w:lang w:eastAsia="zh-CN"/>
        </w:rPr>
        <w:t xml:space="preserve"> </w:t>
      </w:r>
      <w:r>
        <w:rPr>
          <w:rFonts w:cstheme="minorHAnsi" w:hint="eastAsia"/>
          <w:lang w:eastAsia="zh-CN"/>
        </w:rPr>
        <w:t>《海德堡》</w:t>
      </w:r>
      <w:r w:rsidR="00984805">
        <w:rPr>
          <w:rFonts w:cstheme="minorHAnsi" w:hint="eastAsia"/>
          <w:lang w:eastAsia="zh-CN"/>
        </w:rPr>
        <w:t>将有关“圣餐”的观点与罗马和信义宗的观点清楚地区别开来。</w:t>
      </w:r>
    </w:p>
    <w:p w:rsidR="00750C5E" w:rsidRDefault="008B7EDA" w:rsidP="00532F58">
      <w:pPr>
        <w:spacing w:after="0" w:line="480" w:lineRule="auto"/>
        <w:jc w:val="both"/>
        <w:rPr>
          <w:rFonts w:eastAsia="Times New Roman" w:cstheme="minorHAnsi"/>
        </w:rPr>
      </w:pPr>
      <w:r>
        <w:rPr>
          <w:rFonts w:eastAsia="Times New Roman" w:cstheme="minorHAnsi"/>
        </w:rPr>
        <w:t>-</w:t>
      </w:r>
      <w:r w:rsidR="00C17179">
        <w:rPr>
          <w:rFonts w:eastAsia="Times New Roman" w:cstheme="minorHAnsi"/>
        </w:rPr>
        <w:t>Heidelberg a</w:t>
      </w:r>
      <w:r w:rsidRPr="00C06907">
        <w:rPr>
          <w:rFonts w:eastAsia="Times New Roman" w:cstheme="minorHAnsi"/>
        </w:rPr>
        <w:t>nswer</w:t>
      </w:r>
      <w:r w:rsidR="00C17179">
        <w:rPr>
          <w:rFonts w:eastAsia="Times New Roman" w:cstheme="minorHAnsi"/>
        </w:rPr>
        <w:t>s draw</w:t>
      </w:r>
      <w:r w:rsidRPr="00C06907">
        <w:rPr>
          <w:rFonts w:eastAsia="Times New Roman" w:cstheme="minorHAnsi"/>
        </w:rPr>
        <w:t xml:space="preserve"> heavily on biblical language remind</w:t>
      </w:r>
      <w:r w:rsidR="00C17179">
        <w:rPr>
          <w:rFonts w:eastAsia="Times New Roman" w:cstheme="minorHAnsi"/>
        </w:rPr>
        <w:t>ing</w:t>
      </w:r>
      <w:r w:rsidRPr="00C06907">
        <w:rPr>
          <w:rFonts w:eastAsia="Times New Roman" w:cstheme="minorHAnsi"/>
        </w:rPr>
        <w:t xml:space="preserve"> us that </w:t>
      </w:r>
      <w:r w:rsidR="00C17179">
        <w:rPr>
          <w:rFonts w:eastAsia="Times New Roman" w:cstheme="minorHAnsi"/>
        </w:rPr>
        <w:t>our faith</w:t>
      </w:r>
      <w:r w:rsidRPr="00C06907">
        <w:rPr>
          <w:rFonts w:eastAsia="Times New Roman" w:cstheme="minorHAnsi"/>
        </w:rPr>
        <w:t xml:space="preserve"> must be Scriptur</w:t>
      </w:r>
      <w:r w:rsidR="00C17179">
        <w:rPr>
          <w:rFonts w:eastAsia="Times New Roman" w:cstheme="minorHAnsi"/>
        </w:rPr>
        <w:t>al</w:t>
      </w:r>
      <w:r w:rsidRPr="00C06907">
        <w:rPr>
          <w:rFonts w:eastAsia="Times New Roman" w:cstheme="minorHAnsi"/>
        </w:rPr>
        <w:t>.</w:t>
      </w:r>
    </w:p>
    <w:p w:rsidR="00FC371E" w:rsidRDefault="00FC371E"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《海德堡》问答的答案</w:t>
      </w:r>
      <w:r w:rsidR="00D056ED">
        <w:rPr>
          <w:rFonts w:asciiTheme="minorEastAsia" w:hAnsiTheme="minorEastAsia" w:cstheme="minorHAnsi" w:hint="eastAsia"/>
          <w:lang w:eastAsia="zh-CN"/>
        </w:rPr>
        <w:t>很大比重使用的是圣经</w:t>
      </w:r>
      <w:r w:rsidR="00F83D89">
        <w:rPr>
          <w:rFonts w:asciiTheme="minorEastAsia" w:hAnsiTheme="minorEastAsia" w:cstheme="minorHAnsi" w:hint="eastAsia"/>
          <w:lang w:eastAsia="zh-CN"/>
        </w:rPr>
        <w:t>语言</w:t>
      </w:r>
      <w:r w:rsidR="00D056ED">
        <w:rPr>
          <w:rFonts w:asciiTheme="minorEastAsia" w:hAnsiTheme="minorEastAsia" w:cstheme="minorHAnsi" w:hint="eastAsia"/>
          <w:lang w:eastAsia="zh-CN"/>
        </w:rPr>
        <w:t>，提醒我们我们的信仰必须是基于圣经的。</w:t>
      </w:r>
    </w:p>
    <w:p w:rsidR="00C06907" w:rsidRDefault="008B7EDA" w:rsidP="00532F58">
      <w:pPr>
        <w:spacing w:after="0" w:line="480" w:lineRule="auto"/>
        <w:jc w:val="both"/>
        <w:rPr>
          <w:rFonts w:eastAsia="Times New Roman" w:cstheme="minorHAnsi"/>
        </w:rPr>
      </w:pPr>
      <w:r>
        <w:rPr>
          <w:rFonts w:eastAsia="Times New Roman" w:cstheme="minorHAnsi"/>
        </w:rPr>
        <w:lastRenderedPageBreak/>
        <w:t>-</w:t>
      </w:r>
      <w:r w:rsidR="00C17179">
        <w:rPr>
          <w:rFonts w:eastAsia="Times New Roman" w:cstheme="minorHAnsi"/>
        </w:rPr>
        <w:t>T</w:t>
      </w:r>
      <w:r w:rsidR="00C06907" w:rsidRPr="00C06907">
        <w:rPr>
          <w:rFonts w:eastAsia="Times New Roman" w:cstheme="minorHAnsi"/>
        </w:rPr>
        <w:t>one is gentle</w:t>
      </w:r>
      <w:r w:rsidR="00CC176E">
        <w:rPr>
          <w:rFonts w:eastAsia="Times New Roman" w:cstheme="minorHAnsi"/>
        </w:rPr>
        <w:t>,</w:t>
      </w:r>
      <w:r w:rsidR="00C17179">
        <w:rPr>
          <w:rFonts w:eastAsia="Times New Roman" w:cstheme="minorHAnsi"/>
        </w:rPr>
        <w:t xml:space="preserve"> teaching us that</w:t>
      </w:r>
      <w:r w:rsidR="00C06907" w:rsidRPr="00C06907">
        <w:rPr>
          <w:rFonts w:eastAsia="Times New Roman" w:cstheme="minorHAnsi"/>
        </w:rPr>
        <w:t xml:space="preserve"> contending </w:t>
      </w:r>
      <w:r w:rsidR="00C17179">
        <w:rPr>
          <w:rFonts w:eastAsia="Times New Roman" w:cstheme="minorHAnsi"/>
        </w:rPr>
        <w:t>for truth should be edifying and try to avoid to be hurtful.</w:t>
      </w:r>
    </w:p>
    <w:p w:rsidR="003B29CA" w:rsidRPr="00C06907" w:rsidRDefault="003B29CA" w:rsidP="00532F58">
      <w:pPr>
        <w:spacing w:after="0" w:line="480" w:lineRule="auto"/>
        <w:jc w:val="both"/>
        <w:rPr>
          <w:rFonts w:eastAsia="Times New Roman" w:cstheme="minorHAnsi"/>
          <w:lang w:eastAsia="zh-CN"/>
        </w:rPr>
      </w:pPr>
      <w:r>
        <w:rPr>
          <w:rFonts w:eastAsia="Times New Roman" w:cstheme="minorHAnsi"/>
          <w:lang w:eastAsia="zh-CN"/>
        </w:rPr>
        <w:t xml:space="preserve">  </w:t>
      </w:r>
      <w:r>
        <w:rPr>
          <w:rFonts w:asciiTheme="minorEastAsia" w:hAnsiTheme="minorEastAsia" w:cstheme="minorHAnsi" w:hint="eastAsia"/>
          <w:lang w:eastAsia="zh-CN"/>
        </w:rPr>
        <w:t>语气是温和的，教导我们，为真理争辩应当是教诲性的，尽量避免带来伤害。</w:t>
      </w:r>
    </w:p>
    <w:p w:rsidR="009C0608" w:rsidRPr="00C06907" w:rsidRDefault="009C0608" w:rsidP="00532F58">
      <w:pPr>
        <w:spacing w:after="0" w:line="480" w:lineRule="auto"/>
        <w:jc w:val="both"/>
        <w:rPr>
          <w:rFonts w:cstheme="minorHAnsi"/>
          <w:lang w:eastAsia="zh-CN"/>
        </w:rPr>
      </w:pPr>
    </w:p>
    <w:p w:rsidR="00CA7D10" w:rsidRDefault="009C0608" w:rsidP="00532F58">
      <w:pPr>
        <w:spacing w:after="0" w:line="480" w:lineRule="auto"/>
        <w:jc w:val="both"/>
        <w:rPr>
          <w:rFonts w:cstheme="minorHAnsi"/>
          <w:b/>
          <w:u w:val="single"/>
        </w:rPr>
      </w:pPr>
      <w:r w:rsidRPr="00077CE9">
        <w:rPr>
          <w:rFonts w:cstheme="minorHAnsi"/>
          <w:b/>
          <w:u w:val="single"/>
        </w:rPr>
        <w:t>Usage</w:t>
      </w:r>
      <w:r w:rsidR="00CA7D10" w:rsidRPr="00077CE9">
        <w:rPr>
          <w:rFonts w:cstheme="minorHAnsi"/>
          <w:b/>
          <w:u w:val="single"/>
        </w:rPr>
        <w:t xml:space="preserve"> in home, school and church</w:t>
      </w:r>
    </w:p>
    <w:p w:rsidR="00952EC8" w:rsidRPr="00077CE9" w:rsidRDefault="00952EC8" w:rsidP="00532F58">
      <w:pPr>
        <w:spacing w:after="0" w:line="480" w:lineRule="auto"/>
        <w:jc w:val="both"/>
        <w:rPr>
          <w:rFonts w:cstheme="minorHAnsi"/>
          <w:b/>
          <w:u w:val="single"/>
          <w:lang w:eastAsia="zh-CN"/>
        </w:rPr>
      </w:pPr>
      <w:r>
        <w:rPr>
          <w:rFonts w:cstheme="minorHAnsi" w:hint="eastAsia"/>
          <w:b/>
          <w:u w:val="single"/>
          <w:lang w:eastAsia="zh-CN"/>
        </w:rPr>
        <w:t>在家庭、学校和教会中的使用</w:t>
      </w:r>
    </w:p>
    <w:p w:rsidR="009C0608" w:rsidRDefault="00CA7D10" w:rsidP="00532F58">
      <w:pPr>
        <w:spacing w:after="0" w:line="480" w:lineRule="auto"/>
        <w:jc w:val="both"/>
        <w:rPr>
          <w:rFonts w:cstheme="minorHAnsi"/>
        </w:rPr>
      </w:pPr>
      <w:r>
        <w:rPr>
          <w:rFonts w:cstheme="minorHAnsi"/>
        </w:rPr>
        <w:t>-The 52 sections, called Lord’s Days, are helpful for using the Heidelberg Catechism</w:t>
      </w:r>
      <w:r w:rsidR="001B3B96">
        <w:rPr>
          <w:rFonts w:cstheme="minorHAnsi"/>
        </w:rPr>
        <w:t xml:space="preserve"> in</w:t>
      </w:r>
      <w:r>
        <w:rPr>
          <w:rFonts w:cstheme="minorHAnsi"/>
        </w:rPr>
        <w:t xml:space="preserve"> worship services.</w:t>
      </w:r>
      <w:r w:rsidR="009C0608" w:rsidRPr="00C06907">
        <w:rPr>
          <w:rFonts w:cstheme="minorHAnsi"/>
        </w:rPr>
        <w:tab/>
      </w:r>
    </w:p>
    <w:p w:rsidR="002E4A76" w:rsidRPr="00C06907" w:rsidRDefault="002E4A76" w:rsidP="00532F58">
      <w:pPr>
        <w:spacing w:after="0" w:line="480" w:lineRule="auto"/>
        <w:jc w:val="both"/>
        <w:rPr>
          <w:rFonts w:cstheme="minorHAnsi"/>
          <w:lang w:eastAsia="zh-CN"/>
        </w:rPr>
      </w:pPr>
      <w:r>
        <w:rPr>
          <w:rFonts w:cstheme="minorHAnsi"/>
          <w:lang w:eastAsia="zh-CN"/>
        </w:rPr>
        <w:t xml:space="preserve">   </w:t>
      </w:r>
      <w:r>
        <w:rPr>
          <w:rFonts w:cstheme="minorHAnsi" w:hint="eastAsia"/>
          <w:lang w:eastAsia="zh-CN"/>
        </w:rPr>
        <w:t>这</w:t>
      </w:r>
      <w:r>
        <w:rPr>
          <w:rFonts w:cstheme="minorHAnsi"/>
          <w:lang w:eastAsia="zh-CN"/>
        </w:rPr>
        <w:t>52</w:t>
      </w:r>
      <w:r>
        <w:rPr>
          <w:rFonts w:cstheme="minorHAnsi" w:hint="eastAsia"/>
          <w:lang w:eastAsia="zh-CN"/>
        </w:rPr>
        <w:t>个主日的教导，对在崇拜中使用《海德堡教理问答》是有帮助的。</w:t>
      </w:r>
    </w:p>
    <w:p w:rsidR="009C0608" w:rsidRDefault="00C10275" w:rsidP="00532F58">
      <w:pPr>
        <w:spacing w:after="0" w:line="480" w:lineRule="auto"/>
        <w:jc w:val="both"/>
        <w:rPr>
          <w:rFonts w:cstheme="minorHAnsi"/>
        </w:rPr>
      </w:pPr>
      <w:r>
        <w:rPr>
          <w:rFonts w:cstheme="minorHAnsi"/>
        </w:rPr>
        <w:t>-The Synod of Dordrecht (1618-1619) decided that Heidelberg should be used in 2</w:t>
      </w:r>
      <w:r w:rsidRPr="00C10275">
        <w:rPr>
          <w:rFonts w:cstheme="minorHAnsi"/>
          <w:vertAlign w:val="superscript"/>
        </w:rPr>
        <w:t>nd</w:t>
      </w:r>
      <w:r>
        <w:rPr>
          <w:rFonts w:cstheme="minorHAnsi"/>
        </w:rPr>
        <w:t xml:space="preserve"> worship service.</w:t>
      </w:r>
    </w:p>
    <w:p w:rsidR="00B30C63" w:rsidRDefault="00B30C63" w:rsidP="00532F58">
      <w:pPr>
        <w:spacing w:after="0" w:line="480" w:lineRule="auto"/>
        <w:jc w:val="both"/>
        <w:rPr>
          <w:rFonts w:cstheme="minorHAnsi"/>
          <w:lang w:eastAsia="zh-CN"/>
        </w:rPr>
      </w:pPr>
      <w:r>
        <w:rPr>
          <w:rFonts w:cstheme="minorHAnsi"/>
          <w:lang w:eastAsia="zh-CN"/>
        </w:rPr>
        <w:t xml:space="preserve"> </w:t>
      </w:r>
      <w:r w:rsidR="00E86780">
        <w:rPr>
          <w:rFonts w:cstheme="minorHAnsi" w:hint="eastAsia"/>
          <w:lang w:eastAsia="zh-CN"/>
        </w:rPr>
        <w:t>《多特总会》（</w:t>
      </w:r>
      <w:r w:rsidR="00E86780">
        <w:rPr>
          <w:rFonts w:cstheme="minorHAnsi" w:hint="eastAsia"/>
          <w:lang w:eastAsia="zh-CN"/>
        </w:rPr>
        <w:t>1618-</w:t>
      </w:r>
      <w:r w:rsidR="00E86780">
        <w:rPr>
          <w:rFonts w:cstheme="minorHAnsi"/>
          <w:lang w:eastAsia="zh-CN"/>
        </w:rPr>
        <w:t>1619</w:t>
      </w:r>
      <w:r w:rsidR="00E86780">
        <w:rPr>
          <w:rFonts w:cstheme="minorHAnsi" w:hint="eastAsia"/>
          <w:lang w:eastAsia="zh-CN"/>
        </w:rPr>
        <w:t>）决定：《海德堡教理问答》应当在第</w:t>
      </w:r>
      <w:r w:rsidR="00E86780">
        <w:rPr>
          <w:rFonts w:cstheme="minorHAnsi" w:hint="eastAsia"/>
          <w:lang w:eastAsia="zh-CN"/>
        </w:rPr>
        <w:t>2</w:t>
      </w:r>
      <w:r w:rsidR="00E86780">
        <w:rPr>
          <w:rFonts w:cstheme="minorHAnsi" w:hint="eastAsia"/>
          <w:lang w:eastAsia="zh-CN"/>
        </w:rPr>
        <w:t>场崇拜中使用。</w:t>
      </w:r>
    </w:p>
    <w:p w:rsidR="00C10275" w:rsidRDefault="00731542" w:rsidP="00532F58">
      <w:pPr>
        <w:spacing w:after="0" w:line="480" w:lineRule="auto"/>
        <w:jc w:val="both"/>
        <w:rPr>
          <w:rFonts w:cstheme="minorHAnsi"/>
        </w:rPr>
      </w:pPr>
      <w:r>
        <w:rPr>
          <w:rFonts w:cstheme="minorHAnsi"/>
        </w:rPr>
        <w:t xml:space="preserve">-Using Heidelberg in the church provides a </w:t>
      </w:r>
      <w:r w:rsidR="008E7313">
        <w:rPr>
          <w:rFonts w:cstheme="minorHAnsi"/>
        </w:rPr>
        <w:t>good framework of doctrinal knowledge in the congregation.</w:t>
      </w:r>
    </w:p>
    <w:p w:rsidR="00722B4F" w:rsidRDefault="00722B4F" w:rsidP="00532F58">
      <w:pPr>
        <w:spacing w:after="0" w:line="480" w:lineRule="auto"/>
        <w:jc w:val="both"/>
        <w:rPr>
          <w:rFonts w:cstheme="minorHAnsi"/>
          <w:lang w:eastAsia="zh-CN"/>
        </w:rPr>
      </w:pPr>
      <w:r>
        <w:rPr>
          <w:rFonts w:cstheme="minorHAnsi"/>
        </w:rPr>
        <w:t xml:space="preserve">  </w:t>
      </w:r>
      <w:r>
        <w:rPr>
          <w:rFonts w:cstheme="minorHAnsi" w:hint="eastAsia"/>
          <w:lang w:eastAsia="zh-CN"/>
        </w:rPr>
        <w:t>在教会中使用《海德堡》为会友提供了一个教义知识的良好框架。</w:t>
      </w:r>
    </w:p>
    <w:p w:rsidR="0065410B" w:rsidRDefault="00547F4C" w:rsidP="00532F58">
      <w:pPr>
        <w:spacing w:after="0" w:line="480" w:lineRule="auto"/>
        <w:jc w:val="both"/>
        <w:rPr>
          <w:rFonts w:cstheme="minorHAnsi"/>
        </w:rPr>
      </w:pPr>
      <w:r>
        <w:rPr>
          <w:rFonts w:cstheme="minorHAnsi"/>
        </w:rPr>
        <w:t>-Church, school, home should work together in teaching children the truth by using Heidelberg concept.</w:t>
      </w:r>
    </w:p>
    <w:p w:rsidR="000C5872" w:rsidRDefault="000C5872" w:rsidP="00532F58">
      <w:pPr>
        <w:spacing w:after="0" w:line="480" w:lineRule="auto"/>
        <w:jc w:val="both"/>
        <w:rPr>
          <w:rFonts w:cstheme="minorHAnsi"/>
          <w:lang w:eastAsia="zh-CN"/>
        </w:rPr>
      </w:pPr>
      <w:r>
        <w:rPr>
          <w:rFonts w:cstheme="minorHAnsi"/>
        </w:rPr>
        <w:t xml:space="preserve">  </w:t>
      </w:r>
      <w:r>
        <w:rPr>
          <w:rFonts w:cstheme="minorHAnsi" w:hint="eastAsia"/>
          <w:lang w:eastAsia="zh-CN"/>
        </w:rPr>
        <w:t>教会、学校和家庭应该一同努力，藉着使用《海德堡》的观点来教导孩童真理。</w:t>
      </w:r>
    </w:p>
    <w:p w:rsidR="00E573FF" w:rsidRDefault="00E573FF" w:rsidP="00532F58">
      <w:pPr>
        <w:spacing w:after="0" w:line="480" w:lineRule="auto"/>
        <w:jc w:val="both"/>
        <w:rPr>
          <w:rFonts w:cstheme="minorHAnsi"/>
        </w:rPr>
      </w:pPr>
      <w:r>
        <w:rPr>
          <w:rFonts w:cstheme="minorHAnsi"/>
        </w:rPr>
        <w:t>-Weekly Catechism Class for young people in the church is important to bring the teaching in their lives.</w:t>
      </w:r>
    </w:p>
    <w:p w:rsidR="00CE74F0" w:rsidRDefault="00CE74F0" w:rsidP="00532F58">
      <w:pPr>
        <w:spacing w:after="0" w:line="480" w:lineRule="auto"/>
        <w:jc w:val="both"/>
        <w:rPr>
          <w:rFonts w:cstheme="minorHAnsi"/>
          <w:lang w:eastAsia="zh-CN"/>
        </w:rPr>
      </w:pPr>
      <w:r>
        <w:rPr>
          <w:rFonts w:cstheme="minorHAnsi"/>
        </w:rPr>
        <w:t xml:space="preserve">  </w:t>
      </w:r>
      <w:r>
        <w:rPr>
          <w:rFonts w:cstheme="minorHAnsi" w:hint="eastAsia"/>
          <w:lang w:eastAsia="zh-CN"/>
        </w:rPr>
        <w:t>在教会中为年轻人举办的每周的教理问答课程对于将这些教导带入他们的生命中是很重要的。</w:t>
      </w:r>
    </w:p>
    <w:p w:rsidR="00E573FF" w:rsidRDefault="00E573FF" w:rsidP="00532F58">
      <w:pPr>
        <w:spacing w:after="0" w:line="480" w:lineRule="auto"/>
        <w:jc w:val="both"/>
        <w:rPr>
          <w:rFonts w:cstheme="minorHAnsi"/>
        </w:rPr>
      </w:pPr>
      <w:r>
        <w:rPr>
          <w:rFonts w:cstheme="minorHAnsi"/>
        </w:rPr>
        <w:t>-Memorizing the answers is important because it shapes the mind and can protect against heresies.</w:t>
      </w:r>
    </w:p>
    <w:p w:rsidR="00175717" w:rsidRDefault="00175717" w:rsidP="00532F58">
      <w:pPr>
        <w:spacing w:after="0" w:line="480" w:lineRule="auto"/>
        <w:jc w:val="both"/>
        <w:rPr>
          <w:rFonts w:cstheme="minorHAnsi"/>
          <w:lang w:eastAsia="zh-CN"/>
        </w:rPr>
      </w:pPr>
      <w:r>
        <w:rPr>
          <w:rFonts w:cstheme="minorHAnsi"/>
        </w:rPr>
        <w:t xml:space="preserve">  </w:t>
      </w:r>
      <w:r w:rsidR="00E03A4E">
        <w:rPr>
          <w:rFonts w:cstheme="minorHAnsi" w:hint="eastAsia"/>
          <w:lang w:eastAsia="zh-CN"/>
        </w:rPr>
        <w:t>把答案记下来是重要的，因为这能装备我们的头脑，保护我们远离异端。</w:t>
      </w:r>
    </w:p>
    <w:p w:rsidR="00E573FF" w:rsidRDefault="00E573FF" w:rsidP="00532F58">
      <w:pPr>
        <w:spacing w:after="0" w:line="480" w:lineRule="auto"/>
        <w:jc w:val="both"/>
        <w:rPr>
          <w:rFonts w:cstheme="minorHAnsi"/>
        </w:rPr>
      </w:pPr>
      <w:r>
        <w:rPr>
          <w:rFonts w:cstheme="minorHAnsi"/>
        </w:rPr>
        <w:t>-Parents find a clear guideline in the Catechism or the for the teaching of their children at a young age.</w:t>
      </w:r>
    </w:p>
    <w:p w:rsidR="00B41D94" w:rsidRDefault="00B41D94" w:rsidP="00532F58">
      <w:pPr>
        <w:spacing w:after="0" w:line="480" w:lineRule="auto"/>
        <w:jc w:val="both"/>
        <w:rPr>
          <w:rFonts w:cstheme="minorHAnsi"/>
          <w:lang w:eastAsia="zh-CN"/>
        </w:rPr>
      </w:pPr>
      <w:r>
        <w:rPr>
          <w:rFonts w:cstheme="minorHAnsi"/>
          <w:lang w:eastAsia="zh-CN"/>
        </w:rPr>
        <w:t xml:space="preserve">  </w:t>
      </w:r>
      <w:r>
        <w:rPr>
          <w:rFonts w:cstheme="minorHAnsi" w:hint="eastAsia"/>
          <w:lang w:eastAsia="zh-CN"/>
        </w:rPr>
        <w:t>父母可以在《教理问答》中找到清晰的指引来教导其幼年的孩子。</w:t>
      </w:r>
    </w:p>
    <w:p w:rsidR="00E573FF" w:rsidRDefault="00E573FF" w:rsidP="00532F58">
      <w:pPr>
        <w:spacing w:after="0" w:line="480" w:lineRule="auto"/>
        <w:jc w:val="both"/>
        <w:rPr>
          <w:rFonts w:cstheme="minorHAnsi"/>
        </w:rPr>
      </w:pPr>
      <w:r>
        <w:rPr>
          <w:rFonts w:cstheme="minorHAnsi"/>
        </w:rPr>
        <w:t xml:space="preserve">-The Compendium (1611) is an abridgment for those for whom Heidelberg is too difficult to memorize. </w:t>
      </w:r>
    </w:p>
    <w:p w:rsidR="00993EAC" w:rsidRDefault="00993EAC" w:rsidP="00532F58">
      <w:pPr>
        <w:spacing w:after="0" w:line="480" w:lineRule="auto"/>
        <w:jc w:val="both"/>
        <w:rPr>
          <w:rFonts w:cstheme="minorHAnsi"/>
          <w:lang w:eastAsia="zh-CN"/>
        </w:rPr>
      </w:pPr>
      <w:r>
        <w:rPr>
          <w:rFonts w:cstheme="minorHAnsi" w:hint="eastAsia"/>
          <w:lang w:eastAsia="zh-CN"/>
        </w:rPr>
        <w:t>《提要》（</w:t>
      </w:r>
      <w:r>
        <w:rPr>
          <w:rFonts w:cstheme="minorHAnsi" w:hint="eastAsia"/>
          <w:lang w:eastAsia="zh-CN"/>
        </w:rPr>
        <w:t>1611</w:t>
      </w:r>
      <w:r>
        <w:rPr>
          <w:rFonts w:cstheme="minorHAnsi" w:hint="eastAsia"/>
          <w:lang w:eastAsia="zh-CN"/>
        </w:rPr>
        <w:t>）是《海德堡》的节略本，为了那些记住《海德堡》有困难的人编写的。</w:t>
      </w:r>
    </w:p>
    <w:p w:rsidR="00C10275" w:rsidRPr="00C06907" w:rsidRDefault="00C10275" w:rsidP="00532F58">
      <w:pPr>
        <w:spacing w:after="0" w:line="480" w:lineRule="auto"/>
        <w:jc w:val="both"/>
        <w:rPr>
          <w:rFonts w:cstheme="minorHAnsi"/>
          <w:lang w:eastAsia="zh-CN"/>
        </w:rPr>
      </w:pPr>
    </w:p>
    <w:p w:rsidR="009C0608" w:rsidRDefault="009C0608" w:rsidP="00532F58">
      <w:pPr>
        <w:spacing w:after="0" w:line="480" w:lineRule="auto"/>
        <w:jc w:val="both"/>
        <w:rPr>
          <w:rFonts w:cstheme="minorHAnsi"/>
          <w:b/>
          <w:u w:val="single"/>
        </w:rPr>
      </w:pPr>
      <w:r w:rsidRPr="00077CE9">
        <w:rPr>
          <w:rFonts w:cstheme="minorHAnsi"/>
          <w:b/>
          <w:u w:val="single"/>
        </w:rPr>
        <w:t>Relationship with Biblical Theology</w:t>
      </w:r>
    </w:p>
    <w:p w:rsidR="00B21735" w:rsidRPr="00077CE9" w:rsidRDefault="00B21735" w:rsidP="00532F58">
      <w:pPr>
        <w:spacing w:after="0" w:line="480" w:lineRule="auto"/>
        <w:jc w:val="both"/>
        <w:rPr>
          <w:rFonts w:cstheme="minorHAnsi"/>
          <w:b/>
          <w:u w:val="single"/>
        </w:rPr>
      </w:pPr>
      <w:r>
        <w:rPr>
          <w:rFonts w:cstheme="minorHAnsi" w:hint="eastAsia"/>
          <w:b/>
          <w:u w:val="single"/>
          <w:lang w:eastAsia="zh-CN"/>
        </w:rPr>
        <w:lastRenderedPageBreak/>
        <w:t>与圣经神学的关系</w:t>
      </w:r>
    </w:p>
    <w:p w:rsidR="00831783" w:rsidRDefault="000E330C" w:rsidP="00532F58">
      <w:pPr>
        <w:spacing w:after="0" w:line="480" w:lineRule="auto"/>
        <w:jc w:val="both"/>
        <w:rPr>
          <w:rFonts w:cstheme="minorHAnsi"/>
        </w:rPr>
      </w:pPr>
      <w:r>
        <w:rPr>
          <w:rFonts w:cstheme="minorHAnsi"/>
        </w:rPr>
        <w:t>-Do not neglect the Catechism by saying that preaching should be Christ centered and not doctrinal.</w:t>
      </w:r>
    </w:p>
    <w:p w:rsidR="007B3AD3" w:rsidRDefault="007B3AD3" w:rsidP="00532F58">
      <w:pPr>
        <w:spacing w:after="0" w:line="480" w:lineRule="auto"/>
        <w:jc w:val="both"/>
        <w:rPr>
          <w:rFonts w:cstheme="minorHAnsi"/>
          <w:lang w:eastAsia="zh-CN"/>
        </w:rPr>
      </w:pPr>
      <w:r>
        <w:rPr>
          <w:rFonts w:cstheme="minorHAnsi"/>
          <w:lang w:eastAsia="zh-CN"/>
        </w:rPr>
        <w:t xml:space="preserve">  </w:t>
      </w:r>
      <w:r>
        <w:rPr>
          <w:rFonts w:cstheme="minorHAnsi" w:hint="eastAsia"/>
          <w:lang w:eastAsia="zh-CN"/>
        </w:rPr>
        <w:t>不要因有人说“我们应该传讲以基督为中心的内容，而不是教义”而忽视了《教理问答》</w:t>
      </w:r>
    </w:p>
    <w:p w:rsidR="000E330C" w:rsidRDefault="000E330C" w:rsidP="00532F58">
      <w:pPr>
        <w:spacing w:after="0" w:line="480" w:lineRule="auto"/>
        <w:jc w:val="both"/>
        <w:rPr>
          <w:rFonts w:cstheme="minorHAnsi"/>
        </w:rPr>
      </w:pPr>
      <w:r>
        <w:rPr>
          <w:rFonts w:cstheme="minorHAnsi"/>
        </w:rPr>
        <w:t>-The Catechism is putting Christ in the center by writing a lot of answers about Christ and his work.</w:t>
      </w:r>
    </w:p>
    <w:p w:rsidR="007B3AD3" w:rsidRDefault="007B3AD3" w:rsidP="00532F58">
      <w:pPr>
        <w:spacing w:after="0" w:line="480" w:lineRule="auto"/>
        <w:jc w:val="both"/>
        <w:rPr>
          <w:rFonts w:cstheme="minorHAnsi"/>
          <w:lang w:eastAsia="zh-CN"/>
        </w:rPr>
      </w:pPr>
      <w:r>
        <w:rPr>
          <w:rFonts w:cstheme="minorHAnsi"/>
          <w:lang w:eastAsia="zh-CN"/>
        </w:rPr>
        <w:t xml:space="preserve">   </w:t>
      </w:r>
      <w:r>
        <w:rPr>
          <w:rFonts w:cstheme="minorHAnsi" w:hint="eastAsia"/>
          <w:lang w:eastAsia="zh-CN"/>
        </w:rPr>
        <w:t>《教理问答》</w:t>
      </w:r>
      <w:r w:rsidR="004B581E">
        <w:rPr>
          <w:rFonts w:cstheme="minorHAnsi" w:hint="eastAsia"/>
          <w:lang w:eastAsia="zh-CN"/>
        </w:rPr>
        <w:t>中藉着旭东有关基督和祂的工作的问答内容而</w:t>
      </w:r>
      <w:r>
        <w:rPr>
          <w:rFonts w:cstheme="minorHAnsi" w:hint="eastAsia"/>
          <w:lang w:eastAsia="zh-CN"/>
        </w:rPr>
        <w:t>将基督置于中心。</w:t>
      </w:r>
    </w:p>
    <w:p w:rsidR="000E330C" w:rsidRDefault="000E330C" w:rsidP="00532F58">
      <w:pPr>
        <w:spacing w:after="0" w:line="480" w:lineRule="auto"/>
        <w:jc w:val="both"/>
        <w:rPr>
          <w:rFonts w:cstheme="minorHAnsi"/>
        </w:rPr>
      </w:pPr>
      <w:r>
        <w:rPr>
          <w:rFonts w:cstheme="minorHAnsi"/>
        </w:rPr>
        <w:t>-We need a clear insight in the doctrinal truth to see our need of Christ and the preciousness of Christ.</w:t>
      </w:r>
    </w:p>
    <w:p w:rsidR="004921CC" w:rsidRDefault="004921CC" w:rsidP="00532F58">
      <w:pPr>
        <w:spacing w:after="0" w:line="480" w:lineRule="auto"/>
        <w:jc w:val="both"/>
        <w:rPr>
          <w:rFonts w:cstheme="minorHAnsi"/>
          <w:lang w:eastAsia="zh-CN"/>
        </w:rPr>
      </w:pPr>
      <w:r>
        <w:rPr>
          <w:rFonts w:cstheme="minorHAnsi"/>
          <w:lang w:eastAsia="zh-CN"/>
        </w:rPr>
        <w:t xml:space="preserve">  </w:t>
      </w:r>
      <w:r w:rsidR="00DC78E1">
        <w:rPr>
          <w:rFonts w:cstheme="minorHAnsi" w:hint="eastAsia"/>
          <w:lang w:eastAsia="zh-CN"/>
        </w:rPr>
        <w:t>在教义的真理中</w:t>
      </w:r>
      <w:r>
        <w:rPr>
          <w:rFonts w:cstheme="minorHAnsi" w:hint="eastAsia"/>
          <w:lang w:eastAsia="zh-CN"/>
        </w:rPr>
        <w:t>我们</w:t>
      </w:r>
      <w:r w:rsidR="00DC78E1">
        <w:rPr>
          <w:rFonts w:cstheme="minorHAnsi" w:hint="eastAsia"/>
          <w:lang w:eastAsia="zh-CN"/>
        </w:rPr>
        <w:t>需要清晰的洞察力来看到</w:t>
      </w:r>
      <w:r w:rsidR="00244586">
        <w:rPr>
          <w:rFonts w:cstheme="minorHAnsi" w:hint="eastAsia"/>
          <w:lang w:eastAsia="zh-CN"/>
        </w:rPr>
        <w:t>我们对基督的需要以及基督的宝贵。</w:t>
      </w:r>
    </w:p>
    <w:p w:rsidR="002C36AE" w:rsidRDefault="00FB1882" w:rsidP="00532F58">
      <w:pPr>
        <w:spacing w:after="0" w:line="480" w:lineRule="auto"/>
        <w:jc w:val="both"/>
        <w:rPr>
          <w:rFonts w:cstheme="minorHAnsi"/>
        </w:rPr>
      </w:pPr>
      <w:r>
        <w:rPr>
          <w:rFonts w:cstheme="minorHAnsi"/>
        </w:rPr>
        <w:t>-</w:t>
      </w:r>
      <w:r w:rsidR="002C36AE">
        <w:rPr>
          <w:rFonts w:cstheme="minorHAnsi"/>
        </w:rPr>
        <w:t>Teaching about the life of gratitude is teaching about a daily walk with</w:t>
      </w:r>
      <w:r>
        <w:rPr>
          <w:rFonts w:cstheme="minorHAnsi"/>
        </w:rPr>
        <w:t xml:space="preserve"> Christ and fellowship with him.</w:t>
      </w:r>
    </w:p>
    <w:p w:rsidR="00775920" w:rsidRDefault="00775920" w:rsidP="00532F58">
      <w:pPr>
        <w:spacing w:after="0" w:line="480" w:lineRule="auto"/>
        <w:jc w:val="both"/>
        <w:rPr>
          <w:rFonts w:cstheme="minorHAnsi"/>
          <w:lang w:eastAsia="zh-CN"/>
        </w:rPr>
      </w:pPr>
      <w:r>
        <w:rPr>
          <w:rFonts w:cstheme="minorHAnsi"/>
        </w:rPr>
        <w:t xml:space="preserve">  </w:t>
      </w:r>
      <w:r>
        <w:rPr>
          <w:rFonts w:cstheme="minorHAnsi" w:hint="eastAsia"/>
          <w:lang w:eastAsia="zh-CN"/>
        </w:rPr>
        <w:t>关于感恩生命的教导是有关每日与基督同行，与祂相交</w:t>
      </w:r>
      <w:bookmarkStart w:id="6" w:name="_GoBack"/>
      <w:bookmarkEnd w:id="6"/>
      <w:r>
        <w:rPr>
          <w:rFonts w:cstheme="minorHAnsi" w:hint="eastAsia"/>
          <w:lang w:eastAsia="zh-CN"/>
        </w:rPr>
        <w:t>的内容。</w:t>
      </w:r>
    </w:p>
    <w:p w:rsidR="00BE0627" w:rsidRDefault="00BE0627" w:rsidP="00532F58">
      <w:pPr>
        <w:spacing w:after="0" w:line="480" w:lineRule="auto"/>
        <w:jc w:val="both"/>
        <w:rPr>
          <w:rFonts w:cstheme="minorHAnsi"/>
        </w:rPr>
      </w:pPr>
      <w:r>
        <w:rPr>
          <w:rFonts w:cstheme="minorHAnsi"/>
        </w:rPr>
        <w:t>-Heidelberg is in balance against antinomian way of thinking and against teaching of perfectionism.</w:t>
      </w:r>
    </w:p>
    <w:p w:rsidR="00BD021A" w:rsidRDefault="00BD021A" w:rsidP="00532F58">
      <w:pPr>
        <w:spacing w:after="0" w:line="480" w:lineRule="auto"/>
        <w:jc w:val="both"/>
        <w:rPr>
          <w:rFonts w:cstheme="minorHAnsi"/>
          <w:lang w:eastAsia="zh-CN"/>
        </w:rPr>
      </w:pPr>
      <w:r>
        <w:rPr>
          <w:rFonts w:cstheme="minorHAnsi" w:hint="eastAsia"/>
          <w:lang w:eastAsia="zh-CN"/>
        </w:rPr>
        <w:t>《海德堡》是在反对</w:t>
      </w:r>
      <w:r>
        <w:rPr>
          <w:rFonts w:cstheme="minorHAnsi" w:hint="eastAsia"/>
          <w:lang w:eastAsia="zh-CN"/>
        </w:rPr>
        <w:t xml:space="preserve"> </w:t>
      </w:r>
      <w:r>
        <w:rPr>
          <w:rFonts w:cstheme="minorHAnsi" w:hint="eastAsia"/>
          <w:lang w:eastAsia="zh-CN"/>
        </w:rPr>
        <w:t>唯信仰论和反对至善论之间的平衡。</w:t>
      </w:r>
    </w:p>
    <w:sectPr w:rsidR="00BD021A" w:rsidSect="00B867D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C9" w:rsidRDefault="00CE57C9" w:rsidP="00224E44">
      <w:pPr>
        <w:spacing w:after="0" w:line="240" w:lineRule="auto"/>
      </w:pPr>
      <w:r>
        <w:separator/>
      </w:r>
    </w:p>
  </w:endnote>
  <w:endnote w:type="continuationSeparator" w:id="0">
    <w:p w:rsidR="00CE57C9" w:rsidRDefault="00CE57C9" w:rsidP="0022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21235"/>
      <w:docPartObj>
        <w:docPartGallery w:val="Page Numbers (Bottom of Page)"/>
        <w:docPartUnique/>
      </w:docPartObj>
    </w:sdtPr>
    <w:sdtEndPr/>
    <w:sdtContent>
      <w:p w:rsidR="0004056D" w:rsidRDefault="0004056D">
        <w:pPr>
          <w:pStyle w:val="a5"/>
          <w:jc w:val="center"/>
        </w:pPr>
        <w:r>
          <w:fldChar w:fldCharType="begin"/>
        </w:r>
        <w:r>
          <w:instrText xml:space="preserve"> PAGE   \* MERGEFORMAT </w:instrText>
        </w:r>
        <w:r>
          <w:fldChar w:fldCharType="separate"/>
        </w:r>
        <w:r w:rsidR="00532F58">
          <w:rPr>
            <w:noProof/>
          </w:rPr>
          <w:t>5</w:t>
        </w:r>
        <w:r>
          <w:rPr>
            <w:noProof/>
          </w:rPr>
          <w:fldChar w:fldCharType="end"/>
        </w:r>
      </w:p>
    </w:sdtContent>
  </w:sdt>
  <w:p w:rsidR="0004056D" w:rsidRDefault="00040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C9" w:rsidRDefault="00CE57C9" w:rsidP="00224E44">
      <w:pPr>
        <w:spacing w:after="0" w:line="240" w:lineRule="auto"/>
      </w:pPr>
      <w:r>
        <w:separator/>
      </w:r>
    </w:p>
  </w:footnote>
  <w:footnote w:type="continuationSeparator" w:id="0">
    <w:p w:rsidR="00CE57C9" w:rsidRDefault="00CE57C9" w:rsidP="00224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C0608"/>
    <w:rsid w:val="00021CE7"/>
    <w:rsid w:val="000317CF"/>
    <w:rsid w:val="0004056D"/>
    <w:rsid w:val="00054DB8"/>
    <w:rsid w:val="00056A2F"/>
    <w:rsid w:val="000628F8"/>
    <w:rsid w:val="00077CE9"/>
    <w:rsid w:val="00092E72"/>
    <w:rsid w:val="00096E75"/>
    <w:rsid w:val="000C278F"/>
    <w:rsid w:val="000C5872"/>
    <w:rsid w:val="000C7193"/>
    <w:rsid w:val="000E13D6"/>
    <w:rsid w:val="000E330C"/>
    <w:rsid w:val="001336CC"/>
    <w:rsid w:val="001345E8"/>
    <w:rsid w:val="00175717"/>
    <w:rsid w:val="00176B77"/>
    <w:rsid w:val="001A18BD"/>
    <w:rsid w:val="001B32FC"/>
    <w:rsid w:val="001B3B96"/>
    <w:rsid w:val="001C4289"/>
    <w:rsid w:val="001C4FB6"/>
    <w:rsid w:val="001D0E73"/>
    <w:rsid w:val="001F7684"/>
    <w:rsid w:val="00220609"/>
    <w:rsid w:val="00224E44"/>
    <w:rsid w:val="00244586"/>
    <w:rsid w:val="00257B95"/>
    <w:rsid w:val="002A77B2"/>
    <w:rsid w:val="002C36AE"/>
    <w:rsid w:val="002C406A"/>
    <w:rsid w:val="002D71EE"/>
    <w:rsid w:val="002E4A76"/>
    <w:rsid w:val="00301B1F"/>
    <w:rsid w:val="0032529D"/>
    <w:rsid w:val="00346816"/>
    <w:rsid w:val="003472C5"/>
    <w:rsid w:val="00351546"/>
    <w:rsid w:val="00363B2F"/>
    <w:rsid w:val="00391488"/>
    <w:rsid w:val="003A2D9C"/>
    <w:rsid w:val="003A5306"/>
    <w:rsid w:val="003A6A17"/>
    <w:rsid w:val="003B29CA"/>
    <w:rsid w:val="003B777A"/>
    <w:rsid w:val="003C6C91"/>
    <w:rsid w:val="003F046B"/>
    <w:rsid w:val="004211E8"/>
    <w:rsid w:val="004449FD"/>
    <w:rsid w:val="004600B1"/>
    <w:rsid w:val="00460AA8"/>
    <w:rsid w:val="004921CC"/>
    <w:rsid w:val="004B581E"/>
    <w:rsid w:val="004C3319"/>
    <w:rsid w:val="004D2121"/>
    <w:rsid w:val="00506ACF"/>
    <w:rsid w:val="00513AE3"/>
    <w:rsid w:val="00522A4C"/>
    <w:rsid w:val="00532F58"/>
    <w:rsid w:val="00547F4C"/>
    <w:rsid w:val="00552363"/>
    <w:rsid w:val="00582CE7"/>
    <w:rsid w:val="00587750"/>
    <w:rsid w:val="005911B2"/>
    <w:rsid w:val="00591941"/>
    <w:rsid w:val="005B1F36"/>
    <w:rsid w:val="005C05A6"/>
    <w:rsid w:val="005C1304"/>
    <w:rsid w:val="005C22EC"/>
    <w:rsid w:val="005D6CA4"/>
    <w:rsid w:val="006007EA"/>
    <w:rsid w:val="00622B2D"/>
    <w:rsid w:val="0062693E"/>
    <w:rsid w:val="00636606"/>
    <w:rsid w:val="00636E13"/>
    <w:rsid w:val="00636E5E"/>
    <w:rsid w:val="00642B70"/>
    <w:rsid w:val="0065410B"/>
    <w:rsid w:val="00663317"/>
    <w:rsid w:val="00665470"/>
    <w:rsid w:val="00676196"/>
    <w:rsid w:val="00680A39"/>
    <w:rsid w:val="00690A1C"/>
    <w:rsid w:val="006B6440"/>
    <w:rsid w:val="006F2763"/>
    <w:rsid w:val="0070111D"/>
    <w:rsid w:val="0070189E"/>
    <w:rsid w:val="00712A3E"/>
    <w:rsid w:val="00722B4F"/>
    <w:rsid w:val="00731542"/>
    <w:rsid w:val="00731FEF"/>
    <w:rsid w:val="00750C5E"/>
    <w:rsid w:val="0075769B"/>
    <w:rsid w:val="00775920"/>
    <w:rsid w:val="0079342F"/>
    <w:rsid w:val="007B3AD3"/>
    <w:rsid w:val="007C32A3"/>
    <w:rsid w:val="007E68B2"/>
    <w:rsid w:val="007F41A8"/>
    <w:rsid w:val="007F79CE"/>
    <w:rsid w:val="00814B56"/>
    <w:rsid w:val="008208E4"/>
    <w:rsid w:val="00831783"/>
    <w:rsid w:val="00831DB3"/>
    <w:rsid w:val="00874AD0"/>
    <w:rsid w:val="008B7EDA"/>
    <w:rsid w:val="008E0E32"/>
    <w:rsid w:val="008E7313"/>
    <w:rsid w:val="008F024F"/>
    <w:rsid w:val="009018BF"/>
    <w:rsid w:val="00913178"/>
    <w:rsid w:val="0095080F"/>
    <w:rsid w:val="00952EC8"/>
    <w:rsid w:val="00955F5D"/>
    <w:rsid w:val="009617B5"/>
    <w:rsid w:val="00983C95"/>
    <w:rsid w:val="00984805"/>
    <w:rsid w:val="00993EAC"/>
    <w:rsid w:val="009941CC"/>
    <w:rsid w:val="009C0608"/>
    <w:rsid w:val="009D29A5"/>
    <w:rsid w:val="009E6F86"/>
    <w:rsid w:val="00A2504F"/>
    <w:rsid w:val="00A36E80"/>
    <w:rsid w:val="00A62AD3"/>
    <w:rsid w:val="00A70907"/>
    <w:rsid w:val="00A75FDD"/>
    <w:rsid w:val="00AB57DD"/>
    <w:rsid w:val="00B05EFB"/>
    <w:rsid w:val="00B21735"/>
    <w:rsid w:val="00B2621E"/>
    <w:rsid w:val="00B30C63"/>
    <w:rsid w:val="00B41D94"/>
    <w:rsid w:val="00B867D7"/>
    <w:rsid w:val="00BB50C6"/>
    <w:rsid w:val="00BC7432"/>
    <w:rsid w:val="00BD021A"/>
    <w:rsid w:val="00BE0627"/>
    <w:rsid w:val="00BE36B1"/>
    <w:rsid w:val="00C030F2"/>
    <w:rsid w:val="00C06907"/>
    <w:rsid w:val="00C10275"/>
    <w:rsid w:val="00C17179"/>
    <w:rsid w:val="00C31573"/>
    <w:rsid w:val="00C51ABF"/>
    <w:rsid w:val="00C56A2D"/>
    <w:rsid w:val="00C90101"/>
    <w:rsid w:val="00C92300"/>
    <w:rsid w:val="00C92914"/>
    <w:rsid w:val="00CA7D10"/>
    <w:rsid w:val="00CC176E"/>
    <w:rsid w:val="00CC5BC6"/>
    <w:rsid w:val="00CD103B"/>
    <w:rsid w:val="00CE57C9"/>
    <w:rsid w:val="00CE74F0"/>
    <w:rsid w:val="00CF4556"/>
    <w:rsid w:val="00CF6EA5"/>
    <w:rsid w:val="00D056ED"/>
    <w:rsid w:val="00D15EEE"/>
    <w:rsid w:val="00D41C98"/>
    <w:rsid w:val="00D64443"/>
    <w:rsid w:val="00D8604E"/>
    <w:rsid w:val="00DA4ED1"/>
    <w:rsid w:val="00DB5C6B"/>
    <w:rsid w:val="00DC1F8C"/>
    <w:rsid w:val="00DC78E1"/>
    <w:rsid w:val="00DF3491"/>
    <w:rsid w:val="00E03A4E"/>
    <w:rsid w:val="00E23804"/>
    <w:rsid w:val="00E2659B"/>
    <w:rsid w:val="00E573FF"/>
    <w:rsid w:val="00E66CF5"/>
    <w:rsid w:val="00E777C1"/>
    <w:rsid w:val="00E77828"/>
    <w:rsid w:val="00E8618D"/>
    <w:rsid w:val="00E86780"/>
    <w:rsid w:val="00E92A36"/>
    <w:rsid w:val="00EA6B10"/>
    <w:rsid w:val="00EC4079"/>
    <w:rsid w:val="00EC40C0"/>
    <w:rsid w:val="00EE5791"/>
    <w:rsid w:val="00EF7BEB"/>
    <w:rsid w:val="00F46240"/>
    <w:rsid w:val="00F50894"/>
    <w:rsid w:val="00F60D69"/>
    <w:rsid w:val="00F64448"/>
    <w:rsid w:val="00F70255"/>
    <w:rsid w:val="00F83321"/>
    <w:rsid w:val="00F83D89"/>
    <w:rsid w:val="00FA7638"/>
    <w:rsid w:val="00FB1882"/>
    <w:rsid w:val="00FC371E"/>
    <w:rsid w:val="00FD5BED"/>
    <w:rsid w:val="00FE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4B6F7F-2D79-4F99-8B00-765C93E0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67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44"/>
    <w:pPr>
      <w:tabs>
        <w:tab w:val="center" w:pos="4680"/>
        <w:tab w:val="right" w:pos="9360"/>
      </w:tabs>
      <w:spacing w:after="0" w:line="240" w:lineRule="auto"/>
    </w:pPr>
  </w:style>
  <w:style w:type="character" w:customStyle="1" w:styleId="a4">
    <w:name w:val="页眉 字符"/>
    <w:basedOn w:val="a0"/>
    <w:link w:val="a3"/>
    <w:uiPriority w:val="99"/>
    <w:rsid w:val="00224E44"/>
  </w:style>
  <w:style w:type="paragraph" w:styleId="a5">
    <w:name w:val="footer"/>
    <w:basedOn w:val="a"/>
    <w:link w:val="a6"/>
    <w:uiPriority w:val="99"/>
    <w:unhideWhenUsed/>
    <w:rsid w:val="00224E44"/>
    <w:pPr>
      <w:tabs>
        <w:tab w:val="center" w:pos="4680"/>
        <w:tab w:val="right" w:pos="9360"/>
      </w:tabs>
      <w:spacing w:after="0" w:line="240" w:lineRule="auto"/>
    </w:pPr>
  </w:style>
  <w:style w:type="character" w:customStyle="1" w:styleId="a6">
    <w:name w:val="页脚 字符"/>
    <w:basedOn w:val="a0"/>
    <w:link w:val="a5"/>
    <w:uiPriority w:val="99"/>
    <w:rsid w:val="0022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1794</TotalTime>
  <Pages>6</Pages>
  <Words>1099</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JanArie VandenBerg</dc:creator>
  <cp:lastModifiedBy>Cheung Shirley</cp:lastModifiedBy>
  <cp:revision>163</cp:revision>
  <dcterms:created xsi:type="dcterms:W3CDTF">2017-01-24T14:04:00Z</dcterms:created>
  <dcterms:modified xsi:type="dcterms:W3CDTF">2017-03-27T15:09:00Z</dcterms:modified>
</cp:coreProperties>
</file>